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B888" w14:textId="77777777" w:rsidR="00316C19" w:rsidRPr="00316C19" w:rsidRDefault="00316C19" w:rsidP="00316C19">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316C19">
        <w:rPr>
          <w:rFonts w:cs="Helvetica"/>
          <w:bCs/>
        </w:rPr>
        <w:t>File: BEAA</w:t>
      </w:r>
    </w:p>
    <w:p w14:paraId="020BFA4C" w14:textId="77777777" w:rsidR="00316C19" w:rsidRDefault="00316C19" w:rsidP="00316C19">
      <w:pPr>
        <w:widowControl w:val="0"/>
        <w:autoSpaceDE w:val="0"/>
        <w:autoSpaceDN w:val="0"/>
        <w:adjustRightInd w:val="0"/>
        <w:spacing w:after="240"/>
        <w:rPr>
          <w:rFonts w:cs="Helvetica"/>
          <w:b/>
          <w:bCs/>
        </w:rPr>
      </w:pPr>
    </w:p>
    <w:p w14:paraId="208DF4A0" w14:textId="77777777" w:rsidR="00316C19" w:rsidRPr="00316C19" w:rsidRDefault="00316C19" w:rsidP="00316C19">
      <w:pPr>
        <w:widowControl w:val="0"/>
        <w:autoSpaceDE w:val="0"/>
        <w:autoSpaceDN w:val="0"/>
        <w:adjustRightInd w:val="0"/>
        <w:spacing w:after="240"/>
        <w:jc w:val="center"/>
        <w:rPr>
          <w:rFonts w:cs="Times"/>
        </w:rPr>
      </w:pPr>
      <w:r w:rsidRPr="00316C19">
        <w:rPr>
          <w:rFonts w:cs="Helvetica"/>
          <w:b/>
          <w:bCs/>
        </w:rPr>
        <w:t>Video Teleconferencing</w:t>
      </w:r>
    </w:p>
    <w:p w14:paraId="00EE6EC1" w14:textId="77777777" w:rsidR="00316C19" w:rsidRPr="00316C19" w:rsidRDefault="00316C19" w:rsidP="00316C19">
      <w:pPr>
        <w:widowControl w:val="0"/>
        <w:autoSpaceDE w:val="0"/>
        <w:autoSpaceDN w:val="0"/>
        <w:adjustRightInd w:val="0"/>
        <w:spacing w:after="240"/>
        <w:rPr>
          <w:rFonts w:cs="Times"/>
        </w:rPr>
      </w:pPr>
      <w:r w:rsidRPr="00316C19">
        <w:rPr>
          <w:rFonts w:cs="Helvetica"/>
        </w:rPr>
        <w:t>The Board may conduct meetings through video teleconferencing in accordance with the requirements of state law.</w:t>
      </w:r>
    </w:p>
    <w:p w14:paraId="561B9750" w14:textId="77777777" w:rsidR="00316C19" w:rsidRPr="00316C19" w:rsidRDefault="00316C19" w:rsidP="00316C19">
      <w:pPr>
        <w:widowControl w:val="0"/>
        <w:autoSpaceDE w:val="0"/>
        <w:autoSpaceDN w:val="0"/>
        <w:adjustRightInd w:val="0"/>
        <w:spacing w:after="240"/>
        <w:rPr>
          <w:rFonts w:cs="Times"/>
        </w:rPr>
      </w:pPr>
      <w:r w:rsidRPr="00316C19">
        <w:rPr>
          <w:rFonts w:cs="Helvetica"/>
        </w:rPr>
        <w:t>Meetings shall be held through video teleconferencing when determined by the Board president to be appropriate, subject to statutory requirements for the minimum number of meetings to be held in a physical gathering. The Board shall not convene in executive session during any meeting held through video teleconferencing.</w:t>
      </w:r>
    </w:p>
    <w:p w14:paraId="7B88B08D" w14:textId="77777777" w:rsidR="00316C19" w:rsidRPr="00316C19" w:rsidRDefault="00316C19" w:rsidP="00316C19">
      <w:pPr>
        <w:widowControl w:val="0"/>
        <w:autoSpaceDE w:val="0"/>
        <w:autoSpaceDN w:val="0"/>
        <w:adjustRightInd w:val="0"/>
        <w:spacing w:after="240"/>
        <w:rPr>
          <w:rFonts w:cs="Times"/>
        </w:rPr>
      </w:pPr>
      <w:r w:rsidRPr="00316C19">
        <w:rPr>
          <w:rFonts w:cs="Helvetica"/>
        </w:rPr>
        <w:t>Meetings held through video teleconferencing shall be subject to the same procedural requirements, including but not limited to notice requirements, as apply to other meetings. Any public notice or notice to the Board regarding a meeting shall designate whether the meeting will be held through video teleconferencing and at what location public access will be available.</w:t>
      </w:r>
    </w:p>
    <w:p w14:paraId="45EA0A62" w14:textId="77777777" w:rsidR="00316C19" w:rsidRPr="00316C19" w:rsidRDefault="00316C19" w:rsidP="00316C19">
      <w:pPr>
        <w:widowControl w:val="0"/>
        <w:autoSpaceDE w:val="0"/>
        <w:autoSpaceDN w:val="0"/>
        <w:adjustRightInd w:val="0"/>
        <w:spacing w:after="240"/>
        <w:rPr>
          <w:rFonts w:cs="Times"/>
        </w:rPr>
      </w:pPr>
      <w:r w:rsidRPr="00316C19">
        <w:rPr>
          <w:rFonts w:cs="Helvetica"/>
        </w:rPr>
        <w:t>The physical location(s) specified for regular meetings of the Board shall be available for public access to any meeting held through video teleconferencing. The executive director may, when feasible, arrange additional or alternative sites for such purposes. Public involvement in the meeting shall be on the same basis as for a meeting held in a single physical location.</w:t>
      </w:r>
    </w:p>
    <w:p w14:paraId="3E9D2080" w14:textId="77777777" w:rsidR="00316C19" w:rsidRDefault="00D81B68" w:rsidP="00316C19">
      <w:pPr>
        <w:widowControl w:val="0"/>
        <w:autoSpaceDE w:val="0"/>
        <w:autoSpaceDN w:val="0"/>
        <w:adjustRightInd w:val="0"/>
        <w:spacing w:after="240"/>
        <w:rPr>
          <w:rFonts w:cs="Helvetica"/>
        </w:rPr>
      </w:pPr>
      <w:r>
        <w:rPr>
          <w:rFonts w:cs="Helvetica"/>
        </w:rPr>
        <w:t>Adopted: March 18, 2015</w:t>
      </w:r>
    </w:p>
    <w:p w14:paraId="2CF4B29B" w14:textId="77777777" w:rsidR="00316C19" w:rsidRPr="00316C19" w:rsidRDefault="00316C19" w:rsidP="00316C19">
      <w:pPr>
        <w:widowControl w:val="0"/>
        <w:autoSpaceDE w:val="0"/>
        <w:autoSpaceDN w:val="0"/>
        <w:adjustRightInd w:val="0"/>
        <w:spacing w:after="240"/>
        <w:rPr>
          <w:rFonts w:cs="Times"/>
        </w:rPr>
      </w:pPr>
      <w:r w:rsidRPr="00316C19">
        <w:rPr>
          <w:rFonts w:cs="Helvetica"/>
        </w:rPr>
        <w:t xml:space="preserve">LEGAL REF.: </w:t>
      </w:r>
      <w:r>
        <w:rPr>
          <w:rFonts w:cs="Helvetica"/>
        </w:rPr>
        <w:tab/>
      </w:r>
      <w:r>
        <w:rPr>
          <w:rFonts w:cs="Helvetica"/>
        </w:rPr>
        <w:tab/>
      </w:r>
      <w:r w:rsidRPr="00316C19">
        <w:rPr>
          <w:rFonts w:cs="Helvetica"/>
        </w:rPr>
        <w:t xml:space="preserve">C.R.S. 22-5-104(5) </w:t>
      </w:r>
      <w:r w:rsidRPr="00316C19">
        <w:rPr>
          <w:rFonts w:cs="Helvetica"/>
          <w:i/>
          <w:iCs/>
        </w:rPr>
        <w:t xml:space="preserve">(board may adopt policy allowing meetings </w:t>
      </w:r>
      <w:r>
        <w:rPr>
          <w:rFonts w:cs="Helvetica"/>
          <w:i/>
          <w:iCs/>
        </w:rPr>
        <w:tab/>
      </w:r>
      <w:r>
        <w:rPr>
          <w:rFonts w:cs="Helvetica"/>
          <w:i/>
          <w:iCs/>
        </w:rPr>
        <w:tab/>
      </w:r>
      <w:r>
        <w:rPr>
          <w:rFonts w:cs="Helvetica"/>
          <w:i/>
          <w:iCs/>
        </w:rPr>
        <w:tab/>
      </w:r>
      <w:r>
        <w:rPr>
          <w:rFonts w:cs="Helvetica"/>
          <w:i/>
          <w:iCs/>
        </w:rPr>
        <w:tab/>
      </w:r>
      <w:r w:rsidRPr="00316C19">
        <w:rPr>
          <w:rFonts w:cs="Helvetica"/>
          <w:i/>
          <w:iCs/>
        </w:rPr>
        <w:t>via video</w:t>
      </w:r>
      <w:r>
        <w:rPr>
          <w:rFonts w:cs="Times"/>
        </w:rPr>
        <w:t xml:space="preserve"> </w:t>
      </w:r>
      <w:r w:rsidRPr="00316C19">
        <w:rPr>
          <w:rFonts w:cs="Helvetica"/>
          <w:i/>
          <w:iCs/>
        </w:rPr>
        <w:t>teleconference)</w:t>
      </w:r>
    </w:p>
    <w:p w14:paraId="4274B18F" w14:textId="77777777" w:rsidR="003063AA" w:rsidRPr="00316C19" w:rsidRDefault="003063AA">
      <w:bookmarkStart w:id="0" w:name="_GoBack"/>
      <w:bookmarkEnd w:id="0"/>
    </w:p>
    <w:sectPr w:rsidR="003063AA" w:rsidRPr="00316C19"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19"/>
    <w:rsid w:val="003063AA"/>
    <w:rsid w:val="00316C19"/>
    <w:rsid w:val="00D8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046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Macintosh Word</Application>
  <DocSecurity>0</DocSecurity>
  <Lines>9</Lines>
  <Paragraphs>2</Paragraphs>
  <ScaleCrop>false</ScaleCrop>
  <Company>San Luis Valley BOCES</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2014-03-16T22:12:00Z</dcterms:created>
  <dcterms:modified xsi:type="dcterms:W3CDTF">2015-03-21T21:38:00Z</dcterms:modified>
</cp:coreProperties>
</file>