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1B" w:rsidRDefault="00A6221B" w:rsidP="00A6221B">
      <w:pPr>
        <w:spacing w:after="0" w:line="240" w:lineRule="auto"/>
        <w:ind w:left="360"/>
        <w:jc w:val="center"/>
        <w:rPr>
          <w:rFonts w:cs="TimesNewRoman,Bold"/>
          <w:b/>
          <w:bCs/>
          <w:sz w:val="28"/>
          <w:szCs w:val="28"/>
        </w:rPr>
      </w:pPr>
      <w:r w:rsidRPr="00D56EB8">
        <w:rPr>
          <w:rFonts w:cs="TimesNewRoman,Bold"/>
          <w:b/>
          <w:bCs/>
          <w:sz w:val="28"/>
          <w:szCs w:val="28"/>
        </w:rPr>
        <w:t>COLORADO DEPARTMENT OF EDUCATION</w:t>
      </w:r>
    </w:p>
    <w:p w:rsidR="00A6221B" w:rsidRPr="00D56EB8" w:rsidRDefault="00A6221B" w:rsidP="00A6221B">
      <w:pPr>
        <w:spacing w:after="0" w:line="240" w:lineRule="auto"/>
        <w:ind w:left="360"/>
        <w:jc w:val="center"/>
        <w:rPr>
          <w:rFonts w:cs="TimesNewRoman,Bold"/>
          <w:b/>
          <w:bCs/>
          <w:sz w:val="28"/>
          <w:szCs w:val="28"/>
        </w:rPr>
      </w:pPr>
      <w:r w:rsidRPr="00D56EB8">
        <w:rPr>
          <w:rFonts w:cs="TimesNewRoman,Bold"/>
          <w:b/>
          <w:bCs/>
          <w:sz w:val="28"/>
          <w:szCs w:val="28"/>
        </w:rPr>
        <w:t>GUIDELINES FOR THE ADMINISTRATION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NewRoman,Bold"/>
          <w:b/>
          <w:bCs/>
          <w:sz w:val="28"/>
          <w:szCs w:val="28"/>
        </w:rPr>
      </w:pPr>
      <w:r w:rsidRPr="00D56EB8">
        <w:rPr>
          <w:rFonts w:cs="TimesNewRoman,Bold"/>
          <w:b/>
          <w:bCs/>
          <w:sz w:val="28"/>
          <w:szCs w:val="28"/>
        </w:rPr>
        <w:t>OF THE PROTECTION OF PERSONS FROM RESTRAINT ACT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NewRoman,Bold"/>
          <w:b/>
          <w:bCs/>
          <w:sz w:val="28"/>
          <w:szCs w:val="28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ACKNOWLEDGEMENTS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The Colorado Department of Education, Special Education Services Unit would like to gratefully acknowledge and thank the following people for their contributions to this effort.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Committee Members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Barbara Bieber, School Psychology Consultant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Colorado Department of Education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Pamela Bisceglia, Research Specialist and Parent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Denver Public Schools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Cyndi Boezio, Project Co-Chair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Colorado Department of Education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Patrick Deneven, School Social Worker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Adams County School District #1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Pat Lopez, Manager, Psychological Services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Denver Public Schools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MB McDermott, Elementary Special Education Coordinator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Littleton Public Schools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Brett Prilik, Education Director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Denver Area Youth Services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Patty Rasmussen, Education and Behavioral Consultant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Cherry Creek Schools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Michael Ramirez, Project Co-Chair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Colorado Department of Education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Committee Reviewers and Editors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Jackie Borock, Supervisor Faye Gibson, Senior Consultant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Colorado Department of Education Colorado Department of Education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Heather Hotchkiss, School Social Worker Consultant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Colorado Department of Education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STATEMENT OF BASIS AND PURPOSE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The Rules for the Administration of the Protection of Persons from Restraint Act were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developed in accordance with C.R.S. 26-20-101, et seq. i</w:t>
      </w:r>
      <w:r>
        <w:rPr>
          <w:rFonts w:cs="TimesNewRoman"/>
          <w:sz w:val="24"/>
          <w:szCs w:val="24"/>
        </w:rPr>
        <w:t xml:space="preserve">n pursuance to the terms of the </w:t>
      </w:r>
      <w:r w:rsidRPr="00D56EB8">
        <w:rPr>
          <w:rFonts w:cs="TimesNewRoman"/>
          <w:sz w:val="24"/>
          <w:szCs w:val="24"/>
        </w:rPr>
        <w:t>"Protection of Persons from Restraint Act." The rules outline the procedures to be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followed in the administration of restraint, staff training, documentation requirements,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and the review of the use of restraint. These guidelines are designed to provide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clarification regarding the procedures outlined in the rules.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32"/>
          <w:szCs w:val="32"/>
        </w:rPr>
      </w:pP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32"/>
          <w:szCs w:val="32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DEFINITIONS AND BASIS FOR THE USE OF RESTRAINT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Does the term restraint include seclusion?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The definition of restraint outlined in § 2.00 (2) of the Rule</w:t>
      </w:r>
      <w:r>
        <w:rPr>
          <w:rFonts w:cs="TimesNewRoman"/>
          <w:sz w:val="24"/>
          <w:szCs w:val="24"/>
        </w:rPr>
        <w:t xml:space="preserve">s for the Protection of Persons </w:t>
      </w:r>
      <w:r w:rsidRPr="00D56EB8">
        <w:rPr>
          <w:rFonts w:cs="TimesNewRoman"/>
          <w:sz w:val="24"/>
          <w:szCs w:val="24"/>
        </w:rPr>
        <w:t>from Restraint Act includes, but is not limited to, bodily physical force, mechanical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devices, chemicals, and seclusion.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is and is not an emergency?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 xml:space="preserve">As stated in the rules, an </w:t>
      </w:r>
      <w:r w:rsidRPr="00D56EB8">
        <w:rPr>
          <w:rFonts w:cs="TimesNewRoman,Italic"/>
          <w:i/>
          <w:iCs/>
          <w:sz w:val="24"/>
          <w:szCs w:val="24"/>
        </w:rPr>
        <w:t xml:space="preserve">emergency </w:t>
      </w:r>
      <w:r w:rsidRPr="00D56EB8">
        <w:rPr>
          <w:rFonts w:cs="TimesNewRoman"/>
          <w:sz w:val="24"/>
          <w:szCs w:val="24"/>
        </w:rPr>
        <w:t>means serious, probable, imminent threat of bodily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harm to self or others. It is a sudden, unexpected occurrence demanding immediate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 xml:space="preserve">action. An </w:t>
      </w:r>
      <w:r w:rsidRPr="00D56EB8">
        <w:rPr>
          <w:rFonts w:cs="TimesNewRoman,Italic"/>
          <w:i/>
          <w:iCs/>
          <w:sz w:val="24"/>
          <w:szCs w:val="24"/>
        </w:rPr>
        <w:t xml:space="preserve">emergency </w:t>
      </w:r>
      <w:r w:rsidRPr="00D56EB8">
        <w:rPr>
          <w:rFonts w:cs="TimesNewRoman"/>
          <w:sz w:val="24"/>
          <w:szCs w:val="24"/>
        </w:rPr>
        <w:t>may exist when a student is displaying physical behavior that is a</w:t>
      </w:r>
      <w:r>
        <w:rPr>
          <w:rFonts w:cs="TimesNewRoman"/>
          <w:sz w:val="24"/>
          <w:szCs w:val="24"/>
        </w:rPr>
        <w:t xml:space="preserve"> danger t </w:t>
      </w:r>
      <w:r w:rsidRPr="00D56EB8">
        <w:rPr>
          <w:rFonts w:cs="TimesNewRoman"/>
          <w:sz w:val="24"/>
          <w:szCs w:val="24"/>
        </w:rPr>
        <w:t xml:space="preserve">herself/himself and/or others. Restraints shall only be used in an </w:t>
      </w:r>
      <w:r w:rsidRPr="00D56EB8">
        <w:rPr>
          <w:rFonts w:cs="TimesNewRoman,Italic"/>
          <w:i/>
          <w:iCs/>
          <w:sz w:val="24"/>
          <w:szCs w:val="24"/>
        </w:rPr>
        <w:t>emergency</w:t>
      </w:r>
      <w:r>
        <w:rPr>
          <w:rFonts w:cs="TimesNewRoman,Italic"/>
          <w:i/>
          <w:iCs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situation and with extreme caution.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It is not an emergency situation, and would be inappropriate to use restraint when: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</w:t>
      </w:r>
      <w:proofErr w:type="gramEnd"/>
      <w:r w:rsidRPr="00D56EB8">
        <w:rPr>
          <w:rFonts w:cs="TimesNewRoman"/>
          <w:sz w:val="24"/>
          <w:szCs w:val="24"/>
        </w:rPr>
        <w:t xml:space="preserve"> student is destroying property unless it could lead to harm to hersel</w:t>
      </w:r>
      <w:r>
        <w:rPr>
          <w:rFonts w:cs="TimesNewRoman"/>
          <w:sz w:val="24"/>
          <w:szCs w:val="24"/>
        </w:rPr>
        <w:t xml:space="preserve">f/himself or </w:t>
      </w:r>
      <w:r w:rsidRPr="00D56EB8">
        <w:rPr>
          <w:rFonts w:cs="TimesNewRoman"/>
          <w:sz w:val="24"/>
          <w:szCs w:val="24"/>
        </w:rPr>
        <w:t>others;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</w:t>
      </w:r>
      <w:proofErr w:type="gramEnd"/>
      <w:r w:rsidRPr="00D56EB8">
        <w:rPr>
          <w:rFonts w:cs="TimesNewRoman"/>
          <w:sz w:val="24"/>
          <w:szCs w:val="24"/>
        </w:rPr>
        <w:t xml:space="preserve"> situation could be deescalated by removing others from the setting;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An</w:t>
      </w:r>
      <w:proofErr w:type="gramEnd"/>
      <w:r w:rsidRPr="00D56EB8">
        <w:rPr>
          <w:rFonts w:cs="TimesNewRoman"/>
          <w:sz w:val="24"/>
          <w:szCs w:val="24"/>
        </w:rPr>
        <w:t xml:space="preserve"> adult is seeking the student’s compliance;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</w:t>
      </w:r>
      <w:proofErr w:type="gramEnd"/>
      <w:r w:rsidRPr="00D56EB8">
        <w:rPr>
          <w:rFonts w:cs="TimesNewRoman"/>
          <w:sz w:val="24"/>
          <w:szCs w:val="24"/>
        </w:rPr>
        <w:t xml:space="preserve"> student could be escorted safely;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</w:t>
      </w:r>
      <w:proofErr w:type="gramEnd"/>
      <w:r w:rsidRPr="00D56EB8">
        <w:rPr>
          <w:rFonts w:cs="TimesNewRoman"/>
          <w:sz w:val="24"/>
          <w:szCs w:val="24"/>
        </w:rPr>
        <w:t xml:space="preserve"> student could be held to provide comfort and support.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is the difference between a hold and a restraint?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 xml:space="preserve">Restraint </w:t>
      </w:r>
      <w:r w:rsidRPr="00D56EB8">
        <w:rPr>
          <w:rFonts w:cs="TimesNewRoman"/>
          <w:sz w:val="24"/>
          <w:szCs w:val="24"/>
        </w:rPr>
        <w:t>means any method or device used to limit freedom of movement including, but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not limited to, physical force, mechanical devices, chemicals and seclusion. Only those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individuals trained in a district/facility approved restraint technique may use restraint.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Extreme caution must be used. A student should be released from a physical restraint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within fifteen minutes after the initiation of the restraint, except when precluded for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safety reasons.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If it is not an emergency, staff may need to implement constructive methods to deescalate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the situation. These may include physical escorts, removal of others from the setting,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and/or a hierarchy of planned responses to behaviors of concern. Such responses might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include prompts, redirecting, directive statements and time-out. Less restrictive options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such as removal of the student from the stimulus may alleviate the need for restraint.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proofErr w:type="gramStart"/>
      <w:r w:rsidRPr="00D56EB8">
        <w:rPr>
          <w:rFonts w:cs="TimesNewRoman,Bold"/>
          <w:b/>
          <w:bCs/>
          <w:sz w:val="24"/>
          <w:szCs w:val="24"/>
        </w:rPr>
        <w:t xml:space="preserve">Holding </w:t>
      </w:r>
      <w:r w:rsidRPr="00D56EB8">
        <w:rPr>
          <w:rFonts w:cs="TimesNewRoman"/>
          <w:sz w:val="24"/>
          <w:szCs w:val="24"/>
        </w:rPr>
        <w:t>is characterized by a student being hindered or delayed in a supportive manner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by another individual</w:t>
      </w:r>
      <w:proofErr w:type="gramEnd"/>
      <w:r w:rsidRPr="00D56EB8">
        <w:rPr>
          <w:rFonts w:cs="TimesNewRoman"/>
          <w:sz w:val="24"/>
          <w:szCs w:val="24"/>
        </w:rPr>
        <w:t>. Holding, appropriate to the student’s age, may only be used if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purpose and intent is to provide safety, and/or comfort and support to the student.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Holding for the protection of the individual or other persons may occur for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periods of less than five minutes. If the hold extends beyond five minutes it is a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restraint.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Holding for comfort and support of the student may occur for longer than five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minutes and not be considered a restraint.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A hold may be used as part of a planned intervention instead of a physical restraint. Staff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may need to hold a student or physically escort a student only for the period of time that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is necessary to protect the student or ensure the safety of others. Trained staff may hold a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student, as a planned intervention, given that such use is specifically outlined in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student’s IEP or Behavior Support Plan.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An adult who is not trained in a district/facility approved restraint technique is limited in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 xml:space="preserve">an emergency situation, to physically intervening by holding a student until trained </w:t>
      </w:r>
      <w:proofErr w:type="gramStart"/>
      <w:r w:rsidRPr="00D56EB8">
        <w:rPr>
          <w:rFonts w:cs="TimesNewRoman"/>
          <w:sz w:val="24"/>
          <w:szCs w:val="24"/>
        </w:rPr>
        <w:t>staff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are</w:t>
      </w:r>
      <w:proofErr w:type="gramEnd"/>
      <w:r w:rsidRPr="00D56EB8">
        <w:rPr>
          <w:rFonts w:cs="TimesNewRoman"/>
          <w:sz w:val="24"/>
          <w:szCs w:val="24"/>
        </w:rPr>
        <w:t xml:space="preserve"> available. Untrained staff may hold the student for up to five minutes to protect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student or ensure the safety of others.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When may restraint be used?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proofErr w:type="gramStart"/>
      <w:r w:rsidRPr="00D56EB8">
        <w:rPr>
          <w:rFonts w:cs="TimesNewRoman"/>
          <w:sz w:val="24"/>
          <w:szCs w:val="24"/>
        </w:rPr>
        <w:t>Restraint may be used by trained staff in emergency situations</w:t>
      </w:r>
      <w:proofErr w:type="gramEnd"/>
      <w:r w:rsidRPr="00D56EB8">
        <w:rPr>
          <w:rFonts w:cs="TimesNewRoman"/>
          <w:sz w:val="24"/>
          <w:szCs w:val="24"/>
        </w:rPr>
        <w:t>. Serious, probable and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imminent threat of bodily harm to self or others within the educational environment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constitutes an emergency. Prior to the use of restraint, the school/facility staff must have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tried all positive and constructive methods to deescalate the situation, including but not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limited to: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Implementation of a structured and consistent behavior management system,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Physical structuring of the environment,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Use of district/facility time-out procedures, and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Helping</w:t>
      </w:r>
      <w:proofErr w:type="gramEnd"/>
      <w:r w:rsidRPr="00D56EB8">
        <w:rPr>
          <w:rFonts w:cs="TimesNewRoman"/>
          <w:sz w:val="24"/>
          <w:szCs w:val="24"/>
        </w:rPr>
        <w:t xml:space="preserve"> the student communicate her/his needs.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are the duties of staff when administering restraints?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School personnel shall: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Use restraint only for the period of time necessar</w:t>
      </w:r>
      <w:r>
        <w:rPr>
          <w:rFonts w:cs="TimesNewRoman"/>
          <w:sz w:val="24"/>
          <w:szCs w:val="24"/>
        </w:rPr>
        <w:t xml:space="preserve">y to accomplish its purpose and </w:t>
      </w:r>
      <w:r w:rsidRPr="00D56EB8">
        <w:rPr>
          <w:rFonts w:cs="TimesNewRoman"/>
          <w:sz w:val="24"/>
          <w:szCs w:val="24"/>
        </w:rPr>
        <w:t>using no more force than is necessary.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Release a student from a physical restraint within fifteen minutes after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initiation of the restraint, except when precluded for safety reasons. The best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approach is to gradually release the student from a restraint when her/his behavior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has deescalated and/or it is clear that she/he no longer poses a threat to self and/or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others.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Administer a restraint only when trained in a continuum of prevention techniques,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including a district/facility or nationally recognized restraint technique.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Never</w:t>
      </w:r>
      <w:proofErr w:type="gramEnd"/>
      <w:r w:rsidRPr="00D56EB8">
        <w:rPr>
          <w:rFonts w:cs="TimesNewRoman"/>
          <w:sz w:val="24"/>
          <w:szCs w:val="24"/>
        </w:rPr>
        <w:t xml:space="preserve"> use restraint as a punitive form of discipline or as a threat to control or gain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compliance of a student’s behavior.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EC0511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EC0511">
        <w:rPr>
          <w:rFonts w:cs="TimesNewRoman,Bold"/>
          <w:b/>
          <w:bCs/>
          <w:sz w:val="24"/>
          <w:szCs w:val="24"/>
        </w:rPr>
        <w:t>INFORMED DECISION MAKING WHEN PARENT PERMISSION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Pr="00EC0511">
        <w:rPr>
          <w:rFonts w:cs="TimesNewRoman,Bold"/>
          <w:b/>
          <w:bCs/>
          <w:sz w:val="24"/>
          <w:szCs w:val="24"/>
        </w:rPr>
        <w:t>FOR RESTRAINT IS ANTICIPATED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recommended information is to be provided to the parent(s)?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The district’s/facility’s process should be designed to promote an informed</w:t>
      </w:r>
      <w:r>
        <w:rPr>
          <w:rFonts w:cs="TimesNewRoman"/>
          <w:sz w:val="24"/>
          <w:szCs w:val="24"/>
        </w:rPr>
        <w:t xml:space="preserve"> p</w:t>
      </w:r>
      <w:r w:rsidRPr="00D56EB8">
        <w:rPr>
          <w:rFonts w:cs="TimesNewRoman"/>
          <w:sz w:val="24"/>
          <w:szCs w:val="24"/>
        </w:rPr>
        <w:t>ermission/decision-making process. The parent should be provided with information to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promote their understanding that the proper application of restraint will be provided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 xml:space="preserve">within the parameters outlined in </w:t>
      </w:r>
      <w:r w:rsidRPr="00D56EB8">
        <w:rPr>
          <w:rFonts w:cs="BookAntiqua"/>
          <w:sz w:val="24"/>
          <w:szCs w:val="24"/>
        </w:rPr>
        <w:t>The Protection of Persons from Restraint Act and</w:t>
      </w:r>
      <w:r>
        <w:rPr>
          <w:rFonts w:cs="BookAntiqua"/>
          <w:sz w:val="24"/>
          <w:szCs w:val="24"/>
        </w:rPr>
        <w:t xml:space="preserve"> </w:t>
      </w:r>
      <w:r w:rsidRPr="00D56EB8">
        <w:rPr>
          <w:rFonts w:cs="BookAntiqua"/>
          <w:sz w:val="24"/>
          <w:szCs w:val="24"/>
        </w:rPr>
        <w:t xml:space="preserve">the applicable </w:t>
      </w:r>
      <w:r w:rsidRPr="00D56EB8">
        <w:rPr>
          <w:rFonts w:cs="TimesNewRoman"/>
          <w:sz w:val="24"/>
          <w:szCs w:val="24"/>
        </w:rPr>
        <w:t>Rules.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 xml:space="preserve">Information provided to the parent </w:t>
      </w:r>
      <w:r w:rsidRPr="00D56EB8">
        <w:rPr>
          <w:rFonts w:cs="TimesNewRoman,Bold"/>
          <w:b/>
          <w:bCs/>
          <w:sz w:val="24"/>
          <w:szCs w:val="24"/>
        </w:rPr>
        <w:t xml:space="preserve">may </w:t>
      </w:r>
      <w:r w:rsidRPr="00D56EB8">
        <w:rPr>
          <w:rFonts w:cs="TimesNewRoman"/>
          <w:sz w:val="24"/>
          <w:szCs w:val="24"/>
        </w:rPr>
        <w:t>include a written explanation of: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Positive and less restrictive methods to deal with the student prior to the use of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restraints,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Definition of restraint and an emergency situation,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Purpose and use of restraints in an emergency situation,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</w:t>
      </w:r>
      <w:proofErr w:type="gramEnd"/>
      <w:r w:rsidRPr="00D56EB8">
        <w:rPr>
          <w:rFonts w:cs="TimesNewRoman"/>
          <w:sz w:val="24"/>
          <w:szCs w:val="24"/>
        </w:rPr>
        <w:t xml:space="preserve"> district’s/facility’s procedure for the use of restraint,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Required</w:t>
      </w:r>
      <w:proofErr w:type="gramEnd"/>
      <w:r w:rsidRPr="00D56EB8">
        <w:rPr>
          <w:rFonts w:cs="TimesNewRoman"/>
          <w:sz w:val="24"/>
          <w:szCs w:val="24"/>
        </w:rPr>
        <w:t xml:space="preserve"> training of personnel and a description of the technique used,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District/Facility personnel’s reporting, documentation and review procedures,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Recommended procedures if the parents have questions or concerns, and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proofErr w:type="gramStart"/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Placement of written reports of restraint in the student’s confidential file.</w:t>
      </w:r>
      <w:proofErr w:type="gramEnd"/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Additionally, the parent should be provided with an oppo</w:t>
      </w:r>
      <w:r>
        <w:rPr>
          <w:rFonts w:cs="TimesNewRoman"/>
          <w:sz w:val="24"/>
          <w:szCs w:val="24"/>
        </w:rPr>
        <w:t xml:space="preserve">rtunity to share relevant </w:t>
      </w:r>
      <w:r w:rsidRPr="00D56EB8">
        <w:rPr>
          <w:rFonts w:cs="TimesNewRoman"/>
          <w:sz w:val="24"/>
          <w:szCs w:val="24"/>
        </w:rPr>
        <w:t>information with school personnel. For example, the parent may be able to describe a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 xml:space="preserve">specific pattern of behaviors/actions that may signal an imminent situation or </w:t>
      </w:r>
      <w:r>
        <w:rPr>
          <w:rFonts w:cs="TimesNewRoman"/>
          <w:sz w:val="24"/>
          <w:szCs w:val="24"/>
        </w:rPr>
        <w:t xml:space="preserve">de-escalation </w:t>
      </w:r>
      <w:r w:rsidRPr="00D56EB8">
        <w:rPr>
          <w:rFonts w:cs="TimesNewRoman"/>
          <w:sz w:val="24"/>
          <w:szCs w:val="24"/>
        </w:rPr>
        <w:t>techniques that work well at home. Most important, staff needs to be informed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of any health issues (e.g. asthma, heart murmur, pregnancy, etc.) so that restraint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 xml:space="preserve">techniques can be adjusted, if appropriate. Whenever </w:t>
      </w:r>
      <w:proofErr w:type="gramStart"/>
      <w:r w:rsidRPr="00D56EB8">
        <w:rPr>
          <w:rFonts w:cs="TimesNewRoman"/>
          <w:sz w:val="24"/>
          <w:szCs w:val="24"/>
        </w:rPr>
        <w:t>staff become</w:t>
      </w:r>
      <w:proofErr w:type="gramEnd"/>
      <w:r w:rsidRPr="00D56EB8">
        <w:rPr>
          <w:rFonts w:cs="TimesNewRoman"/>
          <w:sz w:val="24"/>
          <w:szCs w:val="24"/>
        </w:rPr>
        <w:t xml:space="preserve"> aware of a medical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condition, it is their responsibility to work with the parent to identify viable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modifications/alternatives.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When is it necessary to obtain parent permission to apply restraint?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When it is anticipated that restraint will be used in an emergency situation, written parent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permission must be obtained. Students with a history of dangerous behavior should have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 specific behavior support plan (</w:t>
      </w:r>
      <w:r w:rsidRPr="00D56EB8">
        <w:rPr>
          <w:rFonts w:cs="BookAntiqua"/>
          <w:sz w:val="24"/>
          <w:szCs w:val="24"/>
        </w:rPr>
        <w:t>sometimes referred to as behavior intervention</w:t>
      </w:r>
      <w:r>
        <w:rPr>
          <w:rFonts w:cs="BookAntiqua"/>
          <w:sz w:val="24"/>
          <w:szCs w:val="24"/>
        </w:rPr>
        <w:t xml:space="preserve"> </w:t>
      </w:r>
      <w:r w:rsidRPr="00D56EB8">
        <w:rPr>
          <w:rFonts w:cs="BookAntiqua"/>
          <w:sz w:val="24"/>
          <w:szCs w:val="24"/>
        </w:rPr>
        <w:t xml:space="preserve">plan) </w:t>
      </w:r>
      <w:r w:rsidRPr="00D56EB8">
        <w:rPr>
          <w:rFonts w:cs="TimesNewRoman"/>
          <w:sz w:val="24"/>
          <w:szCs w:val="24"/>
        </w:rPr>
        <w:t>that clearly outlines the context of when a restraint shall occur. Generally, a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behavior support plan incorporates a Functional Behavior Assessment, a plan for teaching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replacement skills, de-escalation techniques to be used, and a crises management plan,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which may include restraint. It is recommended that parent permission be obtained by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signing a statement to indicate that the parent/guardian agrees with the behavior support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plan. If such a statement is not included in the behavior support plan, the district/facility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must identify other means to secure parent’s written permission.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happens if the parent will not sign the behavio</w:t>
      </w:r>
      <w:r>
        <w:rPr>
          <w:rFonts w:cs="TimesNewRoman,Bold"/>
          <w:b/>
          <w:bCs/>
          <w:sz w:val="24"/>
          <w:szCs w:val="24"/>
        </w:rPr>
        <w:t xml:space="preserve">r support plan or other written </w:t>
      </w:r>
      <w:r w:rsidRPr="00D56EB8">
        <w:rPr>
          <w:rFonts w:cs="TimesNewRoman,Bold"/>
          <w:b/>
          <w:bCs/>
          <w:sz w:val="24"/>
          <w:szCs w:val="24"/>
        </w:rPr>
        <w:t>statement permitting the anticipated use of restraint?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If the parent does not attend the behavior support plan meeting, the school must attempt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(a suggested minimum of three times) to secure written permission for the use of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restraint. All attempts to obtain written permission should be documented and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maintained in the student’s confidential file.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If the parent either verbally states or provides a written statement that they refuse/deny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permission for the use of restraints, personnel must first attempt to gain an understanding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of the parent’s objections and ensure the parent has a complete understanding of restraint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procedures. In the instance when a parent continues to refuse to give permission for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use of restraint, the district/facility staff must develop a</w:t>
      </w:r>
      <w:r>
        <w:rPr>
          <w:rFonts w:cs="TimesNewRoman"/>
          <w:sz w:val="24"/>
          <w:szCs w:val="24"/>
        </w:rPr>
        <w:t xml:space="preserve"> mechanism to insure that other </w:t>
      </w:r>
      <w:r w:rsidRPr="00D56EB8">
        <w:rPr>
          <w:rFonts w:cs="TimesNewRoman"/>
          <w:sz w:val="24"/>
          <w:szCs w:val="24"/>
        </w:rPr>
        <w:t>students or other school personnel have recourse to insure their safety.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If the parent continues to refuse permission, the district/facility might take other action to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assure student safety such as: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Staff may call police, then the parent</w:t>
      </w:r>
      <w:proofErr w:type="gramStart"/>
      <w:r w:rsidRPr="00D56EB8">
        <w:rPr>
          <w:rFonts w:cs="TimesNewRoman"/>
          <w:sz w:val="24"/>
          <w:szCs w:val="24"/>
        </w:rPr>
        <w:t>;</w:t>
      </w:r>
      <w:proofErr w:type="gramEnd"/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Staff may inform parent(s) that they may be liable fo</w:t>
      </w:r>
      <w:r>
        <w:rPr>
          <w:rFonts w:cs="TimesNewRoman"/>
          <w:sz w:val="24"/>
          <w:szCs w:val="24"/>
        </w:rPr>
        <w:t xml:space="preserve">r injuries inflicted upon other </w:t>
      </w:r>
      <w:r w:rsidRPr="00D56EB8">
        <w:rPr>
          <w:rFonts w:cs="TimesNewRoman"/>
          <w:sz w:val="24"/>
          <w:szCs w:val="24"/>
        </w:rPr>
        <w:t>students or staff</w:t>
      </w:r>
      <w:proofErr w:type="gramStart"/>
      <w:r w:rsidRPr="00D56EB8">
        <w:rPr>
          <w:rFonts w:cs="TimesNewRoman"/>
          <w:sz w:val="24"/>
          <w:szCs w:val="24"/>
        </w:rPr>
        <w:t>;</w:t>
      </w:r>
      <w:proofErr w:type="gramEnd"/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Staff may inform the parent that they may be liable for property damages</w:t>
      </w:r>
      <w:proofErr w:type="gramStart"/>
      <w:r w:rsidRPr="00D56EB8">
        <w:rPr>
          <w:rFonts w:cs="TimesNewRoman"/>
          <w:sz w:val="24"/>
          <w:szCs w:val="24"/>
        </w:rPr>
        <w:t>;</w:t>
      </w:r>
      <w:proofErr w:type="gramEnd"/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</w:t>
      </w:r>
      <w:proofErr w:type="gramEnd"/>
      <w:r w:rsidRPr="00D56EB8">
        <w:rPr>
          <w:rFonts w:cs="TimesNewRoman"/>
          <w:sz w:val="24"/>
          <w:szCs w:val="24"/>
        </w:rPr>
        <w:t xml:space="preserve"> school district/facility may consult other agencies</w:t>
      </w:r>
      <w:r>
        <w:rPr>
          <w:rFonts w:cs="TimesNewRoman"/>
          <w:sz w:val="24"/>
          <w:szCs w:val="24"/>
        </w:rPr>
        <w:t xml:space="preserve"> to provide additional services </w:t>
      </w:r>
      <w:r w:rsidRPr="00D56EB8">
        <w:rPr>
          <w:rFonts w:cs="TimesNewRoman"/>
          <w:sz w:val="24"/>
          <w:szCs w:val="24"/>
        </w:rPr>
        <w:t>to the students or family; and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</w:t>
      </w:r>
      <w:proofErr w:type="gramEnd"/>
      <w:r w:rsidRPr="00D56EB8">
        <w:rPr>
          <w:rFonts w:cs="TimesNewRoman"/>
          <w:sz w:val="24"/>
          <w:szCs w:val="24"/>
        </w:rPr>
        <w:t xml:space="preserve"> school district/ facility may consider an alternative educational placement for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student.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options does the school district/facility ha</w:t>
      </w:r>
      <w:r>
        <w:rPr>
          <w:rFonts w:cs="TimesNewRoman,Bold"/>
          <w:b/>
          <w:bCs/>
          <w:sz w:val="24"/>
          <w:szCs w:val="24"/>
        </w:rPr>
        <w:t xml:space="preserve">ve if parents refuse to give </w:t>
      </w:r>
      <w:r w:rsidRPr="00D56EB8">
        <w:rPr>
          <w:rFonts w:cs="TimesNewRoman,Bold"/>
          <w:b/>
          <w:bCs/>
          <w:sz w:val="24"/>
          <w:szCs w:val="24"/>
        </w:rPr>
        <w:t>permission to allow the use of restraints?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It is the responsibility of the school district to provide for the safety of all students.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general welfare and safety of others must be considered at all times. In dangerous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situations where the student can cause serious, probable and imminent bodily harm to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herself/himself or others, restraint may be used without parent written permission. Only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emergency situations supersede the need for parent permission for the use of restraints.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EC0511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EC0511">
        <w:rPr>
          <w:rFonts w:cs="TimesNewRoman,Bold"/>
          <w:b/>
          <w:bCs/>
          <w:sz w:val="24"/>
          <w:szCs w:val="24"/>
        </w:rPr>
        <w:t>REVIEW PROCESS FOR THE USE OF RESTRAINT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should schools include in the building level</w:t>
      </w:r>
      <w:r>
        <w:rPr>
          <w:rFonts w:cs="TimesNewRoman,Bold"/>
          <w:b/>
          <w:bCs/>
          <w:sz w:val="24"/>
          <w:szCs w:val="24"/>
        </w:rPr>
        <w:t xml:space="preserve"> review of the use of restraint </w:t>
      </w:r>
      <w:r w:rsidRPr="00D56EB8">
        <w:rPr>
          <w:rFonts w:cs="TimesNewRoman,Bold"/>
          <w:b/>
          <w:bCs/>
          <w:sz w:val="24"/>
          <w:szCs w:val="24"/>
        </w:rPr>
        <w:t>process?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The rules specify that a review process must be established and conducted for each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incident of restraint used. A variety of possible options are available to review each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incident with the intent to minimize future use of restraint. Options are not intended to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place an undo burden on teachers or school districts/facilities by having numerous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meetings after each incident of restraint. However, an evaluative process must be in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place to explore other available options that may not currently be employed. This may be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accomplished through the district’s/facility’s code of conduct procedures, the IEP process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and/or the Behavior Support Plan, sometimes referred to as Behavior Intervention Plan.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Restraint rules indicate that the review shall include, but is not limited to: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 xml:space="preserve">Staff </w:t>
      </w:r>
      <w:proofErr w:type="gramStart"/>
      <w:r w:rsidRPr="00D56EB8">
        <w:rPr>
          <w:rFonts w:cs="TimesNewRoman"/>
          <w:sz w:val="24"/>
          <w:szCs w:val="24"/>
        </w:rPr>
        <w:t>review</w:t>
      </w:r>
      <w:proofErr w:type="gramEnd"/>
      <w:r w:rsidRPr="00D56EB8">
        <w:rPr>
          <w:rFonts w:cs="TimesNewRoman"/>
          <w:sz w:val="24"/>
          <w:szCs w:val="24"/>
        </w:rPr>
        <w:t xml:space="preserve"> of the incident,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Follow up communication with the student and her/his family, and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proofErr w:type="gramStart"/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Review of the documentation to ensure us</w:t>
      </w:r>
      <w:r>
        <w:rPr>
          <w:rFonts w:cs="TimesNewRoman"/>
          <w:sz w:val="24"/>
          <w:szCs w:val="24"/>
        </w:rPr>
        <w:t xml:space="preserve">e of alternative strategies and </w:t>
      </w:r>
      <w:r w:rsidRPr="00D56EB8">
        <w:rPr>
          <w:rFonts w:cs="TimesNewRoman"/>
          <w:sz w:val="24"/>
          <w:szCs w:val="24"/>
        </w:rPr>
        <w:t>recommendations for adjustment of procedures.</w:t>
      </w:r>
      <w:proofErr w:type="gramEnd"/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When is the complete IEP team required to meet regarding the use of restraints?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It is not necessary to bring the IEP team together to review the Behavior Support Plan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after each incident. Use of restraints should be included in the accommodations specified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in the IEP and/or in the crisis management part of the Behavior Support Plan if restraint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is to be used as a necessary procedure for emergencies only. The Behavior Support Plan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 xml:space="preserve">should outline what constitutes an </w:t>
      </w:r>
      <w:proofErr w:type="gramStart"/>
      <w:r w:rsidRPr="00D56EB8">
        <w:rPr>
          <w:rFonts w:cs="TimesNewRoman"/>
          <w:sz w:val="24"/>
          <w:szCs w:val="24"/>
        </w:rPr>
        <w:t>emergency.A</w:t>
      </w:r>
      <w:proofErr w:type="gramEnd"/>
      <w:r w:rsidRPr="00D56EB8">
        <w:rPr>
          <w:rFonts w:cs="TimesNewRoman"/>
          <w:sz w:val="24"/>
          <w:szCs w:val="24"/>
        </w:rPr>
        <w:t xml:space="preserve"> formal IEP meeting may occur for the following reasons: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</w:t>
      </w:r>
      <w:proofErr w:type="gramEnd"/>
      <w:r w:rsidRPr="00D56EB8">
        <w:rPr>
          <w:rFonts w:cs="TimesNewRoman"/>
          <w:sz w:val="24"/>
          <w:szCs w:val="24"/>
        </w:rPr>
        <w:t xml:space="preserve"> student with a disability is removed from t</w:t>
      </w:r>
      <w:r>
        <w:rPr>
          <w:rFonts w:cs="TimesNewRoman"/>
          <w:sz w:val="24"/>
          <w:szCs w:val="24"/>
        </w:rPr>
        <w:t xml:space="preserve">he current school placement for </w:t>
      </w:r>
      <w:r w:rsidRPr="00D56EB8">
        <w:rPr>
          <w:rFonts w:cs="TimesNewRoman"/>
          <w:sz w:val="24"/>
          <w:szCs w:val="24"/>
        </w:rPr>
        <w:t>more than 10 days, which constitutes a change of placement, or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One or more IEP team members, including th</w:t>
      </w:r>
      <w:r>
        <w:rPr>
          <w:rFonts w:cs="TimesNewRoman"/>
          <w:sz w:val="24"/>
          <w:szCs w:val="24"/>
        </w:rPr>
        <w:t xml:space="preserve">e parent, choose to call an IEP </w:t>
      </w:r>
      <w:r w:rsidRPr="00D56EB8">
        <w:rPr>
          <w:rFonts w:cs="TimesNewRoman"/>
          <w:sz w:val="24"/>
          <w:szCs w:val="24"/>
        </w:rPr>
        <w:t>meeting to modify any portion of the Individualiz</w:t>
      </w:r>
      <w:r>
        <w:rPr>
          <w:rFonts w:cs="TimesNewRoman"/>
          <w:sz w:val="24"/>
          <w:szCs w:val="24"/>
        </w:rPr>
        <w:t xml:space="preserve">ed Education Program and/or its </w:t>
      </w:r>
      <w:r w:rsidRPr="00D56EB8">
        <w:rPr>
          <w:rFonts w:cs="TimesNewRoman"/>
          <w:sz w:val="24"/>
          <w:szCs w:val="24"/>
        </w:rPr>
        <w:t>implementation.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Behavior Support Plans do not necessarily have to be part of the IEP, but are frequently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included in the IEP in order to address a student’s specific behavior. Communication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between members of the IEP team shall occur to review and insure that the Behavior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Support Plan is followed. The reviewing team members may determine that: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</w:t>
      </w:r>
      <w:proofErr w:type="gramEnd"/>
      <w:r w:rsidRPr="00D56EB8">
        <w:rPr>
          <w:rFonts w:cs="TimesNewRoman"/>
          <w:sz w:val="24"/>
          <w:szCs w:val="24"/>
        </w:rPr>
        <w:t xml:space="preserve"> precipitating factors of the incident require no further action;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 xml:space="preserve">It is necessary for the IEP Team, including the parent, to meet to determine if </w:t>
      </w:r>
      <w:r>
        <w:rPr>
          <w:rFonts w:cs="TimesNewRoman"/>
          <w:sz w:val="24"/>
          <w:szCs w:val="24"/>
        </w:rPr>
        <w:t>t</w:t>
      </w:r>
      <w:r w:rsidRPr="00D56EB8">
        <w:rPr>
          <w:rFonts w:cs="TimesNewRoman"/>
          <w:sz w:val="24"/>
          <w:szCs w:val="24"/>
        </w:rPr>
        <w:t>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supplementary aids and services identified in the IEP are being provided and are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appropriate and if changes to the Behavior Support Plan are needed; or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There</w:t>
      </w:r>
      <w:proofErr w:type="gramEnd"/>
      <w:r w:rsidRPr="00D56EB8">
        <w:rPr>
          <w:rFonts w:cs="TimesNewRoman"/>
          <w:sz w:val="24"/>
          <w:szCs w:val="24"/>
        </w:rPr>
        <w:t xml:space="preserve"> are issues that require administrative review/action.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Not all students with a Behavior Support Plan have an IEP. A Behavior Support Plan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may be written for general education students as well as students identified as disabled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under IDEA and/or Section 504 of the Rehabilitation Act.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Procedures are required for each restraint?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A</w:t>
      </w:r>
      <w:proofErr w:type="gramEnd"/>
      <w:r w:rsidRPr="00D56EB8">
        <w:rPr>
          <w:rFonts w:cs="TimesNewRoman"/>
          <w:sz w:val="24"/>
          <w:szCs w:val="24"/>
        </w:rPr>
        <w:t xml:space="preserve"> written report must be submitted within one (1) school day to the school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principal or designee;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The school principal or designee shall verbally notify the parents as soon as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possible but no later than the end of the school day that restraint was used; and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proofErr w:type="gramStart"/>
      <w:r w:rsidRPr="00D56EB8">
        <w:rPr>
          <w:rFonts w:cs="TimesNewRoman"/>
          <w:sz w:val="24"/>
          <w:szCs w:val="24"/>
        </w:rPr>
        <w:t>A</w:t>
      </w:r>
      <w:proofErr w:type="gramEnd"/>
      <w:r w:rsidRPr="00D56EB8">
        <w:rPr>
          <w:rFonts w:cs="TimesNewRoman"/>
          <w:sz w:val="24"/>
          <w:szCs w:val="24"/>
        </w:rPr>
        <w:t xml:space="preserve"> written report shall be sent to the parent(s) within thirty-six (36) hours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 xml:space="preserve">following the use of restraint and a copy placed in </w:t>
      </w:r>
      <w:r>
        <w:rPr>
          <w:rFonts w:cs="TimesNewRoman"/>
          <w:sz w:val="24"/>
          <w:szCs w:val="24"/>
        </w:rPr>
        <w:t>the student’s confidential file.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information could be included in the written report to the parent/guardian?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It is recommended that the written report to the parent include the following information: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Student’s name, date, name and title of staff member(s) and their involvement in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the restraint, the beginning and ending time of the restraint;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A description of the precipitating incident(s) that necessitated the restraint,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student’s behavior before/after the restraint occurred and the outcome(s) of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incident;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Specifically describe the interventions that were utilized prior to the restraint, as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well as the response from the student to these de-escalating actions; and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proofErr w:type="gramStart"/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Name and signature of the person completing the report.</w:t>
      </w:r>
      <w:proofErr w:type="gramEnd"/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additional information may be submitted to the building administrator?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The following recommended items of documentation may also be placed in the report to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the school administrator and may be used in the general review process: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Description of the restraint technique used to protect the student or ensure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safety of others,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Description of the physical condition and nature of any physical injury incurred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during the restraint, the name of the person(s) injured and the type of medical care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given,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Specific notation if the student or staff requires any additional follow-up medical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services/treatment for injuries related to a restraint, and</w:t>
      </w:r>
    </w:p>
    <w:p w:rsidR="00A6221B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proofErr w:type="gramStart"/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Written parent permission for the anticipated use of restraints.</w:t>
      </w:r>
      <w:proofErr w:type="gramEnd"/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r w:rsidRPr="00D56EB8">
        <w:rPr>
          <w:rFonts w:cs="TimesNewRoman,Bold"/>
          <w:b/>
          <w:bCs/>
          <w:sz w:val="24"/>
          <w:szCs w:val="24"/>
        </w:rPr>
        <w:t>What documentation/information could districts/facilities consider in the annual,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,Bold"/>
          <w:b/>
          <w:bCs/>
          <w:sz w:val="24"/>
          <w:szCs w:val="24"/>
        </w:rPr>
      </w:pPr>
      <w:proofErr w:type="gramStart"/>
      <w:r w:rsidRPr="00D56EB8">
        <w:rPr>
          <w:rFonts w:cs="TimesNewRoman,Bold"/>
          <w:b/>
          <w:bCs/>
          <w:sz w:val="24"/>
          <w:szCs w:val="24"/>
        </w:rPr>
        <w:t>general</w:t>
      </w:r>
      <w:proofErr w:type="gramEnd"/>
      <w:r w:rsidRPr="00D56EB8">
        <w:rPr>
          <w:rFonts w:cs="TimesNewRoman,Bold"/>
          <w:b/>
          <w:bCs/>
          <w:sz w:val="24"/>
          <w:szCs w:val="24"/>
        </w:rPr>
        <w:t xml:space="preserve"> review process?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Each public program shall ensure that a general review process is established and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conducted annually. The purpose of the general review process is to ascertain that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procedures are appropriate.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TimesNewRoman"/>
          <w:sz w:val="24"/>
          <w:szCs w:val="24"/>
        </w:rPr>
        <w:t>The intent of the administrative review is to explore the behavior intervention system and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de-escalation techniques utilized by the school program in order to minimize the future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use of restraints. Additional recommendations and adjusted procedures to minimize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future use of restraint may include staff review of incident, review of alternative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strategies employed, and follow-up communication with the student’s family.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review shall include, but is not limited to several key components related to the use of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restraints. These include an analysis of the following components: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Incident reports,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Procedures used during restraint including the proper administration of specific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district/facility approved restraint techniques,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Preventative measures or alternatives tried, techniques or accommodations used to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avoid or eliminate the need for the future use of restraints</w:t>
      </w:r>
      <w:proofErr w:type="gramStart"/>
      <w:r w:rsidRPr="00D56EB8">
        <w:rPr>
          <w:rFonts w:cs="TimesNewRoman"/>
          <w:sz w:val="24"/>
          <w:szCs w:val="24"/>
        </w:rPr>
        <w:t>;</w:t>
      </w:r>
      <w:proofErr w:type="gramEnd"/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Documentation and follow up of procedural adjustments made to eliminate the</w:t>
      </w:r>
      <w:r>
        <w:rPr>
          <w:rFonts w:cs="TimesNewRoman"/>
          <w:sz w:val="24"/>
          <w:szCs w:val="24"/>
        </w:rPr>
        <w:t xml:space="preserve"> </w:t>
      </w:r>
      <w:r w:rsidRPr="00D56EB8">
        <w:rPr>
          <w:rFonts w:cs="TimesNewRoman"/>
          <w:sz w:val="24"/>
          <w:szCs w:val="24"/>
        </w:rPr>
        <w:t>need for future use of restraints;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Injuries incurred during a restraint,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Notification procedures,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Staff training needs,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Staff to student ratios,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Specific patterns related to staff or student incidents, and</w:t>
      </w:r>
    </w:p>
    <w:p w:rsidR="00A6221B" w:rsidRPr="00D56EB8" w:rsidRDefault="00A6221B" w:rsidP="00A6221B">
      <w:pPr>
        <w:autoSpaceDE w:val="0"/>
        <w:autoSpaceDN w:val="0"/>
        <w:adjustRightInd w:val="0"/>
        <w:spacing w:after="0" w:line="240" w:lineRule="auto"/>
        <w:ind w:left="360"/>
        <w:rPr>
          <w:rFonts w:cs="TimesNewRoman"/>
          <w:sz w:val="24"/>
          <w:szCs w:val="24"/>
        </w:rPr>
      </w:pPr>
      <w:r w:rsidRPr="00D56EB8">
        <w:rPr>
          <w:rFonts w:cs="Symbol"/>
          <w:sz w:val="24"/>
          <w:szCs w:val="24"/>
        </w:rPr>
        <w:t xml:space="preserve">• </w:t>
      </w:r>
      <w:r w:rsidRPr="00D56EB8">
        <w:rPr>
          <w:rFonts w:cs="TimesNewRoman"/>
          <w:sz w:val="24"/>
          <w:szCs w:val="24"/>
        </w:rPr>
        <w:t>Environmental considerations, including physical space, student seating</w:t>
      </w:r>
    </w:p>
    <w:p w:rsidR="00A6221B" w:rsidRDefault="00A6221B" w:rsidP="00A6221B">
      <w:pPr>
        <w:ind w:left="720"/>
        <w:rPr>
          <w:rFonts w:cs="TimesNewRoman"/>
          <w:sz w:val="24"/>
          <w:szCs w:val="24"/>
        </w:rPr>
      </w:pPr>
      <w:proofErr w:type="gramStart"/>
      <w:r w:rsidRPr="00D56EB8">
        <w:rPr>
          <w:rFonts w:cs="TimesNewRoman"/>
          <w:sz w:val="24"/>
          <w:szCs w:val="24"/>
        </w:rPr>
        <w:t>arrangements</w:t>
      </w:r>
      <w:proofErr w:type="gramEnd"/>
      <w:r w:rsidRPr="00D56EB8">
        <w:rPr>
          <w:rFonts w:cs="TimesNewRoman"/>
          <w:sz w:val="24"/>
          <w:szCs w:val="24"/>
        </w:rPr>
        <w:t xml:space="preserve"> and noise levels.</w:t>
      </w:r>
    </w:p>
    <w:p w:rsidR="00A6221B" w:rsidRDefault="00A6221B" w:rsidP="00A6221B">
      <w:pPr>
        <w:spacing w:after="0" w:line="240" w:lineRule="auto"/>
        <w:ind w:left="360"/>
        <w:rPr>
          <w:rFonts w:cs="TimesNewRoman"/>
          <w:b/>
          <w:sz w:val="24"/>
          <w:szCs w:val="24"/>
        </w:rPr>
      </w:pPr>
      <w:r>
        <w:rPr>
          <w:rFonts w:cs="TimesNewRoman"/>
          <w:b/>
          <w:sz w:val="24"/>
          <w:szCs w:val="24"/>
        </w:rPr>
        <w:t>Administrative Unit Information (San Luis Valley BOCES):</w:t>
      </w:r>
    </w:p>
    <w:p w:rsidR="00A6221B" w:rsidRDefault="00A6221B" w:rsidP="00A6221B">
      <w:pPr>
        <w:numPr>
          <w:ilvl w:val="0"/>
          <w:numId w:val="1"/>
        </w:numPr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To maintain a safe learning environment, SLV-BOCES employees may, within the scope of their employment and consistent with the state and local policy, use physical intervention and restraint with students. </w:t>
      </w:r>
    </w:p>
    <w:p w:rsidR="00A6221B" w:rsidRDefault="00A6221B" w:rsidP="00A6221B">
      <w:pPr>
        <w:numPr>
          <w:ilvl w:val="0"/>
          <w:numId w:val="1"/>
        </w:numPr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Under no circumstances shall a student be physically held for more than five minutes unless the provisions regarding restraint are followed.</w:t>
      </w:r>
    </w:p>
    <w:p w:rsidR="00A6221B" w:rsidRDefault="00A6221B" w:rsidP="00A6221B">
      <w:pPr>
        <w:numPr>
          <w:ilvl w:val="0"/>
          <w:numId w:val="1"/>
        </w:numPr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SLV-BOCES employees are prohibited from restraining a student by use of a mechanical restraint or chemical restraint, as </w:t>
      </w:r>
      <w:proofErr w:type="gramStart"/>
      <w:r>
        <w:rPr>
          <w:rFonts w:cs="TimesNewRoman"/>
          <w:sz w:val="24"/>
          <w:szCs w:val="24"/>
        </w:rPr>
        <w:t>those terms are defined by applicable State Board of Education rules and this policy’s accompanying regulations</w:t>
      </w:r>
      <w:proofErr w:type="gramEnd"/>
      <w:r>
        <w:rPr>
          <w:rFonts w:cs="TimesNewRoman"/>
          <w:sz w:val="24"/>
          <w:szCs w:val="24"/>
        </w:rPr>
        <w:t xml:space="preserve">. </w:t>
      </w:r>
    </w:p>
    <w:p w:rsidR="00AE001E" w:rsidRPr="00A6221B" w:rsidRDefault="00A6221B" w:rsidP="00A6221B">
      <w:pPr>
        <w:numPr>
          <w:ilvl w:val="0"/>
          <w:numId w:val="1"/>
        </w:numPr>
        <w:spacing w:after="0" w:line="240" w:lineRule="auto"/>
        <w:ind w:left="720"/>
        <w:rPr>
          <w:rFonts w:cs="TimesNewRoman"/>
          <w:sz w:val="24"/>
          <w:szCs w:val="24"/>
        </w:rPr>
      </w:pPr>
      <w:proofErr w:type="gramStart"/>
      <w:r w:rsidRPr="00C65E59">
        <w:rPr>
          <w:rFonts w:cs="TimesNewRoman"/>
          <w:sz w:val="24"/>
          <w:szCs w:val="24"/>
        </w:rPr>
        <w:t>Restraint shall only be administered by SLV-BOCES employees trained in accordance with applicable State Board of Education rules</w:t>
      </w:r>
      <w:proofErr w:type="gramEnd"/>
      <w:r w:rsidRPr="00C65E59">
        <w:rPr>
          <w:rFonts w:cs="TimesNewRoman"/>
          <w:sz w:val="24"/>
          <w:szCs w:val="24"/>
        </w:rPr>
        <w:t>.</w:t>
      </w:r>
      <w:bookmarkStart w:id="0" w:name="_GoBack"/>
      <w:bookmarkEnd w:id="0"/>
    </w:p>
    <w:sectPr w:rsidR="00AE001E" w:rsidRPr="00A6221B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258"/>
    <w:multiLevelType w:val="hybridMultilevel"/>
    <w:tmpl w:val="23E4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1B"/>
    <w:rsid w:val="00A6221B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1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2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1B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1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2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1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2923</Words>
  <Characters>15551</Characters>
  <Application>Microsoft Macintosh Word</Application>
  <DocSecurity>0</DocSecurity>
  <Lines>398</Lines>
  <Paragraphs>410</Paragraphs>
  <ScaleCrop>false</ScaleCrop>
  <Company>San Luis Valley BOCES</Company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2014-06-20T15:42:00Z</dcterms:created>
  <dcterms:modified xsi:type="dcterms:W3CDTF">2014-06-20T15:43:00Z</dcterms:modified>
</cp:coreProperties>
</file>