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DAFFC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E251DF4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645F7">
        <w:rPr>
          <w:rFonts w:cs="Times New Roman"/>
        </w:rPr>
        <w:t>File: DJB*-R</w:t>
      </w:r>
    </w:p>
    <w:p w14:paraId="60FAF773" w14:textId="77777777" w:rsidR="009645F7" w:rsidRDefault="009645F7" w:rsidP="009645F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9645F7">
        <w:rPr>
          <w:rFonts w:cs="Times New Roman"/>
        </w:rPr>
        <w:t>Federal Procurement</w:t>
      </w:r>
    </w:p>
    <w:p w14:paraId="16F3E081" w14:textId="77777777" w:rsidR="009645F7" w:rsidRPr="009645F7" w:rsidRDefault="009645F7" w:rsidP="009645F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24F873A8" w14:textId="77777777" w:rsid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9645F7">
        <w:rPr>
          <w:rFonts w:cs="Times New Roman"/>
          <w:b/>
        </w:rPr>
        <w:t>“Single source” procurement</w:t>
      </w:r>
    </w:p>
    <w:p w14:paraId="6A79AFBF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595829AC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9645F7">
        <w:rPr>
          <w:rFonts w:cs="Times New Roman"/>
        </w:rPr>
        <w:t>One or more of the following conditions justify procurement of a small or large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>purchase pursuant to a noncompetitive proposal (i.e., “single source” procurement):</w:t>
      </w:r>
    </w:p>
    <w:p w14:paraId="26438BEB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9645F7">
        <w:rPr>
          <w:rFonts w:cs="Times New Roman"/>
        </w:rPr>
        <w:t>1. The item is only available from a single source</w:t>
      </w:r>
      <w:proofErr w:type="gramStart"/>
      <w:r w:rsidRPr="009645F7">
        <w:rPr>
          <w:rFonts w:cs="Times New Roman"/>
        </w:rPr>
        <w:t>;</w:t>
      </w:r>
      <w:proofErr w:type="gramEnd"/>
    </w:p>
    <w:p w14:paraId="085B8772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9645F7">
        <w:rPr>
          <w:rFonts w:cs="Times New Roman"/>
        </w:rPr>
        <w:t>2. A public exigency or emergency exists and does not permit the delay that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9645F7">
        <w:rPr>
          <w:rFonts w:cs="Times New Roman"/>
        </w:rPr>
        <w:t>would result from a competitive solicitation</w:t>
      </w:r>
      <w:proofErr w:type="gramStart"/>
      <w:r w:rsidRPr="009645F7">
        <w:rPr>
          <w:rFonts w:cs="Times New Roman"/>
        </w:rPr>
        <w:t>;</w:t>
      </w:r>
      <w:proofErr w:type="gramEnd"/>
    </w:p>
    <w:p w14:paraId="3A67E86C" w14:textId="77777777" w:rsid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9645F7">
        <w:rPr>
          <w:rFonts w:cs="Times New Roman"/>
        </w:rPr>
        <w:t>3. After solicitation of a number of sources, the BOCES determines that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9645F7">
        <w:rPr>
          <w:rFonts w:cs="Times New Roman"/>
        </w:rPr>
        <w:t>competition is inadequate; or</w:t>
      </w:r>
    </w:p>
    <w:p w14:paraId="3F4C4011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9645F7">
        <w:rPr>
          <w:rFonts w:cs="Times New Roman"/>
        </w:rPr>
        <w:t>4. The federal awarding agency or the state as the pass-through entity has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9645F7">
        <w:rPr>
          <w:rFonts w:cs="Times New Roman"/>
        </w:rPr>
        <w:t xml:space="preserve">expressly authorized noncompetitive proposals in response to a written </w:t>
      </w:r>
      <w:r>
        <w:rPr>
          <w:rFonts w:cs="Times New Roman"/>
        </w:rPr>
        <w:tab/>
      </w:r>
      <w:r w:rsidRPr="009645F7">
        <w:rPr>
          <w:rFonts w:cs="Times New Roman"/>
        </w:rPr>
        <w:t>request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>from the BOCES.</w:t>
      </w:r>
    </w:p>
    <w:p w14:paraId="6B4294EE" w14:textId="77777777" w:rsid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458569C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9645F7">
        <w:rPr>
          <w:rFonts w:cs="Times New Roman"/>
        </w:rPr>
        <w:t>The BOCES shall document the grounds for using a single source procurement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>process in lieu of an otherwise-required competitive method of procurement.</w:t>
      </w:r>
    </w:p>
    <w:p w14:paraId="7BFF8B17" w14:textId="77777777" w:rsid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587EB44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9645F7">
        <w:rPr>
          <w:rFonts w:cs="Times New Roman"/>
          <w:b/>
        </w:rPr>
        <w:t>Standards for obtaining price or rate quotations</w:t>
      </w:r>
    </w:p>
    <w:p w14:paraId="1A595790" w14:textId="77777777" w:rsid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080EA34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9645F7">
        <w:rPr>
          <w:rFonts w:cs="Times New Roman"/>
        </w:rPr>
        <w:t>The following standards apply to BOCES procurement decisions that include the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>consideration of price or rate quotations:</w:t>
      </w:r>
    </w:p>
    <w:p w14:paraId="1CA5C441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9645F7">
        <w:rPr>
          <w:rFonts w:cs="Times New Roman"/>
        </w:rPr>
        <w:t>1. Obtain at least two price or rate quotations that represent acceptable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9645F7">
        <w:rPr>
          <w:rFonts w:cs="Times New Roman"/>
        </w:rPr>
        <w:t>procurement options.</w:t>
      </w:r>
    </w:p>
    <w:p w14:paraId="1E66B2BA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9645F7">
        <w:rPr>
          <w:rFonts w:cs="Times New Roman"/>
        </w:rPr>
        <w:t>2. Price or rate quotations may be obtained from an online search, publicly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9645F7">
        <w:rPr>
          <w:rFonts w:cs="Times New Roman"/>
        </w:rPr>
        <w:t xml:space="preserve">advertised prices, written quotations prepared upon request or by </w:t>
      </w:r>
      <w:r>
        <w:rPr>
          <w:rFonts w:cs="Times New Roman"/>
        </w:rPr>
        <w:tab/>
      </w:r>
      <w:r w:rsidRPr="009645F7">
        <w:rPr>
          <w:rFonts w:cs="Times New Roman"/>
        </w:rPr>
        <w:t>documenting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>verbal quotations.</w:t>
      </w:r>
    </w:p>
    <w:p w14:paraId="64E35D7D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9645F7">
        <w:rPr>
          <w:rFonts w:cs="Times New Roman"/>
        </w:rPr>
        <w:t xml:space="preserve">3. The specific price or rate quotation need not be the sole determining factor </w:t>
      </w:r>
      <w:r>
        <w:rPr>
          <w:rFonts w:cs="Times New Roman"/>
        </w:rPr>
        <w:tab/>
      </w:r>
      <w:r w:rsidRPr="009645F7">
        <w:rPr>
          <w:rFonts w:cs="Times New Roman"/>
        </w:rPr>
        <w:t>in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>the procurement decision if:</w:t>
      </w:r>
    </w:p>
    <w:p w14:paraId="01866F0A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9645F7">
        <w:rPr>
          <w:rFonts w:cs="Times New Roman"/>
        </w:rPr>
        <w:t xml:space="preserve">a. </w:t>
      </w:r>
      <w:proofErr w:type="gramStart"/>
      <w:r w:rsidRPr="009645F7">
        <w:rPr>
          <w:rFonts w:cs="Times New Roman"/>
        </w:rPr>
        <w:t>other</w:t>
      </w:r>
      <w:proofErr w:type="gramEnd"/>
      <w:r w:rsidRPr="009645F7">
        <w:rPr>
          <w:rFonts w:cs="Times New Roman"/>
        </w:rPr>
        <w:t xml:space="preserve"> relevant and material differences exist among the quotations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645F7">
        <w:rPr>
          <w:rFonts w:cs="Times New Roman"/>
        </w:rPr>
        <w:t>(e.g.,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>quality, functionality, vendor-supplied support services, life-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645F7">
        <w:rPr>
          <w:rFonts w:cs="Times New Roman"/>
        </w:rPr>
        <w:t>cycle cost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 xml:space="preserve">estimates, vendor experience in connection with the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645F7">
        <w:rPr>
          <w:rFonts w:cs="Times New Roman"/>
        </w:rPr>
        <w:t>purchase of services,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>etc.); and</w:t>
      </w:r>
    </w:p>
    <w:p w14:paraId="1D5E71F5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9645F7">
        <w:rPr>
          <w:rFonts w:cs="Times New Roman"/>
        </w:rPr>
        <w:t xml:space="preserve">b. </w:t>
      </w:r>
      <w:proofErr w:type="gramStart"/>
      <w:r w:rsidRPr="009645F7">
        <w:rPr>
          <w:rFonts w:cs="Times New Roman"/>
        </w:rPr>
        <w:t>such</w:t>
      </w:r>
      <w:proofErr w:type="gramEnd"/>
      <w:r w:rsidRPr="009645F7">
        <w:rPr>
          <w:rFonts w:cs="Times New Roman"/>
        </w:rPr>
        <w:t xml:space="preserve"> differences predominate over a strict cost comparison.</w:t>
      </w:r>
    </w:p>
    <w:p w14:paraId="4B4674A2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9645F7">
        <w:rPr>
          <w:rFonts w:cs="Times New Roman"/>
        </w:rPr>
        <w:t>4. If the BOCES determines that it is in the BOCES’s best interests to not select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9645F7">
        <w:rPr>
          <w:rFonts w:cs="Times New Roman"/>
        </w:rPr>
        <w:t>the lowest price or rate quotation based upon the criteria listed in the above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9645F7">
        <w:rPr>
          <w:rFonts w:cs="Times New Roman"/>
        </w:rPr>
        <w:t>paragraph, the reason for deviating from using cost as the determining factor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9645F7">
        <w:rPr>
          <w:rFonts w:cs="Times New Roman"/>
        </w:rPr>
        <w:t>shall be documented.</w:t>
      </w:r>
    </w:p>
    <w:p w14:paraId="68F54BC5" w14:textId="77777777" w:rsid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568AFB7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9645F7">
        <w:rPr>
          <w:rFonts w:cs="Times New Roman"/>
        </w:rPr>
        <w:t>Additional standards applicable to procurements under the federal Uniform</w:t>
      </w:r>
    </w:p>
    <w:p w14:paraId="3C29CF94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9645F7">
        <w:rPr>
          <w:rFonts w:cs="Times New Roman"/>
        </w:rPr>
        <w:t>Grant Guidance</w:t>
      </w:r>
    </w:p>
    <w:p w14:paraId="2B0D4146" w14:textId="77777777" w:rsid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68DF279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9645F7">
        <w:rPr>
          <w:rFonts w:cs="Times New Roman"/>
        </w:rPr>
        <w:t>Unless expressly authorized by the federal Uniform Grant Guidance and/or other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>applicable federal law, the following standards shall apply to BOCES purchases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lastRenderedPageBreak/>
        <w:t>made in whole or in part with federal funds:</w:t>
      </w:r>
    </w:p>
    <w:p w14:paraId="7E9BCFD7" w14:textId="77777777" w:rsid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A815AAD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9645F7">
        <w:rPr>
          <w:rFonts w:cs="Times New Roman"/>
        </w:rPr>
        <w:t>1. The BOCES shall take affirmative steps to assure that minority businesses,</w:t>
      </w:r>
    </w:p>
    <w:p w14:paraId="0F806429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proofErr w:type="gramStart"/>
      <w:r w:rsidRPr="009645F7">
        <w:rPr>
          <w:rFonts w:cs="Times New Roman"/>
        </w:rPr>
        <w:t>women’s</w:t>
      </w:r>
      <w:proofErr w:type="gramEnd"/>
      <w:r w:rsidRPr="009645F7">
        <w:rPr>
          <w:rFonts w:cs="Times New Roman"/>
        </w:rPr>
        <w:t xml:space="preserve"> business enterprises and labor surplus area firms are used when</w:t>
      </w:r>
    </w:p>
    <w:p w14:paraId="4B8F2D0B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proofErr w:type="gramStart"/>
      <w:r w:rsidRPr="009645F7">
        <w:rPr>
          <w:rFonts w:cs="Times New Roman"/>
        </w:rPr>
        <w:t>possible</w:t>
      </w:r>
      <w:proofErr w:type="gramEnd"/>
      <w:r w:rsidRPr="009645F7">
        <w:rPr>
          <w:rFonts w:cs="Times New Roman"/>
        </w:rPr>
        <w:t>. These affirmative steps include, but are not limited to, placing</w:t>
      </w:r>
    </w:p>
    <w:p w14:paraId="4EBFE905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proofErr w:type="gramStart"/>
      <w:r w:rsidRPr="009645F7">
        <w:rPr>
          <w:rFonts w:cs="Times New Roman"/>
        </w:rPr>
        <w:t>qualified</w:t>
      </w:r>
      <w:proofErr w:type="gramEnd"/>
      <w:r w:rsidRPr="009645F7">
        <w:rPr>
          <w:rFonts w:cs="Times New Roman"/>
        </w:rPr>
        <w:t xml:space="preserve"> small and minority businesses and women’s business enterprises </w:t>
      </w:r>
      <w:r>
        <w:rPr>
          <w:rFonts w:cs="Times New Roman"/>
        </w:rPr>
        <w:tab/>
      </w:r>
      <w:r w:rsidRPr="009645F7">
        <w:rPr>
          <w:rFonts w:cs="Times New Roman"/>
        </w:rPr>
        <w:t>on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 xml:space="preserve">solicitation lists and ensuring the small and minority businesses and </w:t>
      </w:r>
      <w:r>
        <w:rPr>
          <w:rFonts w:cs="Times New Roman"/>
        </w:rPr>
        <w:tab/>
      </w:r>
      <w:r w:rsidRPr="009645F7">
        <w:rPr>
          <w:rFonts w:cs="Times New Roman"/>
        </w:rPr>
        <w:t>women’s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 xml:space="preserve">business enterprises are solicited whenever they are potential </w:t>
      </w:r>
      <w:r>
        <w:rPr>
          <w:rFonts w:cs="Times New Roman"/>
        </w:rPr>
        <w:tab/>
      </w:r>
      <w:r w:rsidRPr="009645F7">
        <w:rPr>
          <w:rFonts w:cs="Times New Roman"/>
        </w:rPr>
        <w:t>sources.</w:t>
      </w:r>
    </w:p>
    <w:p w14:paraId="335B3F7B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9645F7">
        <w:rPr>
          <w:rFonts w:cs="Times New Roman"/>
        </w:rPr>
        <w:t xml:space="preserve">2. A time and materials contract may be used only after a determination that </w:t>
      </w:r>
      <w:r>
        <w:rPr>
          <w:rFonts w:cs="Times New Roman"/>
        </w:rPr>
        <w:tab/>
      </w:r>
      <w:r w:rsidRPr="009645F7">
        <w:rPr>
          <w:rFonts w:cs="Times New Roman"/>
        </w:rPr>
        <w:t>no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 xml:space="preserve">other contract is suitable and if the contract includes a ceiling price that </w:t>
      </w:r>
      <w:r>
        <w:rPr>
          <w:rFonts w:cs="Times New Roman"/>
        </w:rPr>
        <w:tab/>
      </w:r>
      <w:r w:rsidRPr="009645F7">
        <w:rPr>
          <w:rFonts w:cs="Times New Roman"/>
        </w:rPr>
        <w:t>the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>contractor exceeds at its own risk.</w:t>
      </w:r>
    </w:p>
    <w:p w14:paraId="4E9F2348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9645F7">
        <w:rPr>
          <w:rFonts w:cs="Times New Roman"/>
        </w:rPr>
        <w:t xml:space="preserve">3. BOCES procurement supported by federal funds may be subject to the </w:t>
      </w:r>
      <w:r>
        <w:rPr>
          <w:rFonts w:cs="Times New Roman"/>
        </w:rPr>
        <w:tab/>
      </w:r>
      <w:r w:rsidRPr="009645F7">
        <w:rPr>
          <w:rFonts w:cs="Times New Roman"/>
        </w:rPr>
        <w:t>federal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 xml:space="preserve">Solid Waste Disposal Act, as amended by the Resource Conservation </w:t>
      </w:r>
      <w:r>
        <w:rPr>
          <w:rFonts w:cs="Times New Roman"/>
        </w:rPr>
        <w:tab/>
      </w:r>
      <w:r w:rsidRPr="009645F7">
        <w:rPr>
          <w:rFonts w:cs="Times New Roman"/>
        </w:rPr>
        <w:t>and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>Recovery Act. The general requirements include procuring solid waste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9645F7">
        <w:rPr>
          <w:rFonts w:cs="Times New Roman"/>
        </w:rPr>
        <w:t>management services in a manner that maximizes energy and resource</w:t>
      </w:r>
    </w:p>
    <w:p w14:paraId="4A195394" w14:textId="77777777" w:rsidR="009645F7" w:rsidRP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9645F7">
        <w:rPr>
          <w:rFonts w:cs="Times New Roman"/>
        </w:rPr>
        <w:t>recovery</w:t>
      </w:r>
      <w:proofErr w:type="gramEnd"/>
      <w:r w:rsidRPr="009645F7">
        <w:rPr>
          <w:rFonts w:cs="Times New Roman"/>
        </w:rPr>
        <w:t xml:space="preserve">; and establishing an affirmative program for procurement of </w:t>
      </w:r>
      <w:r>
        <w:rPr>
          <w:rFonts w:cs="Times New Roman"/>
        </w:rPr>
        <w:tab/>
      </w:r>
      <w:r w:rsidRPr="009645F7">
        <w:rPr>
          <w:rFonts w:cs="Times New Roman"/>
        </w:rPr>
        <w:t>recovered</w:t>
      </w:r>
      <w:r>
        <w:rPr>
          <w:rFonts w:cs="Times New Roman"/>
        </w:rPr>
        <w:t xml:space="preserve"> </w:t>
      </w:r>
      <w:r w:rsidRPr="009645F7">
        <w:rPr>
          <w:rFonts w:cs="Times New Roman"/>
        </w:rPr>
        <w:t xml:space="preserve">materials as identified in Environment Protection Agency (EPA) </w:t>
      </w:r>
      <w:r>
        <w:rPr>
          <w:rFonts w:cs="Times New Roman"/>
        </w:rPr>
        <w:tab/>
      </w:r>
      <w:r w:rsidRPr="009645F7">
        <w:rPr>
          <w:rFonts w:cs="Times New Roman"/>
        </w:rPr>
        <w:t>guidelines.</w:t>
      </w:r>
    </w:p>
    <w:p w14:paraId="48A8271D" w14:textId="77777777" w:rsidR="009645F7" w:rsidRDefault="009645F7" w:rsidP="009645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5F14EE9" w14:textId="77777777" w:rsidR="009645F7" w:rsidRPr="009645F7" w:rsidRDefault="001818D2" w:rsidP="009645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</w:t>
      </w:r>
      <w:bookmarkStart w:id="0" w:name="_GoBack"/>
      <w:bookmarkEnd w:id="0"/>
      <w:r>
        <w:rPr>
          <w:rFonts w:cs="Times New Roman"/>
        </w:rPr>
        <w:t>: November 20, 2019</w:t>
      </w:r>
    </w:p>
    <w:p w14:paraId="456D3682" w14:textId="77777777" w:rsidR="003063AA" w:rsidRPr="009645F7" w:rsidRDefault="003063AA" w:rsidP="009645F7"/>
    <w:sectPr w:rsidR="003063AA" w:rsidRPr="009645F7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F7"/>
    <w:rsid w:val="001818D2"/>
    <w:rsid w:val="003063AA"/>
    <w:rsid w:val="0096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7177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2902</Characters>
  <Application>Microsoft Macintosh Word</Application>
  <DocSecurity>0</DocSecurity>
  <Lines>24</Lines>
  <Paragraphs>6</Paragraphs>
  <ScaleCrop>false</ScaleCrop>
  <Company>San Luis Valley BOCES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2019-09-01T23:03:00Z</dcterms:created>
  <dcterms:modified xsi:type="dcterms:W3CDTF">2019-11-22T20:25:00Z</dcterms:modified>
</cp:coreProperties>
</file>