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F01B" w14:textId="77777777" w:rsidR="002A76A4" w:rsidRPr="002A76A4" w:rsidRDefault="002A76A4" w:rsidP="002A76A4">
      <w:pPr>
        <w:rPr>
          <w:rFonts w:eastAsia="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A76A4">
        <w:rPr>
          <w:rFonts w:eastAsia="Times New Roman" w:cs="Times New Roman"/>
        </w:rPr>
        <w:t xml:space="preserve">File: ECAF </w:t>
      </w:r>
    </w:p>
    <w:p w14:paraId="3D5C2A2E" w14:textId="77777777" w:rsidR="002A76A4" w:rsidRDefault="002A76A4" w:rsidP="002A76A4">
      <w:pPr>
        <w:rPr>
          <w:rFonts w:ascii="Times New Roman" w:eastAsia="Times New Roman" w:hAnsi="Times New Roman" w:cs="Times New Roman"/>
          <w:sz w:val="20"/>
          <w:szCs w:val="20"/>
        </w:rPr>
      </w:pPr>
    </w:p>
    <w:p w14:paraId="13CAEF8B" w14:textId="77777777" w:rsidR="002A76A4" w:rsidRPr="002A76A4" w:rsidRDefault="002A76A4" w:rsidP="002A76A4">
      <w:pPr>
        <w:jc w:val="center"/>
        <w:rPr>
          <w:rFonts w:eastAsia="Times New Roman" w:cs="Times New Roman"/>
          <w:b/>
        </w:rPr>
      </w:pPr>
      <w:r w:rsidRPr="002A76A4">
        <w:rPr>
          <w:rFonts w:eastAsia="Times New Roman" w:cs="Times New Roman"/>
          <w:b/>
        </w:rPr>
        <w:t>Use of Video and Audio Monitoring</w:t>
      </w:r>
    </w:p>
    <w:p w14:paraId="6B547040" w14:textId="77777777" w:rsidR="002A76A4" w:rsidRPr="002A76A4" w:rsidRDefault="002A76A4" w:rsidP="002A76A4">
      <w:pPr>
        <w:rPr>
          <w:rFonts w:eastAsia="Times New Roman" w:cs="Times New Roman"/>
        </w:rPr>
      </w:pPr>
    </w:p>
    <w:p w14:paraId="21632F67" w14:textId="77777777" w:rsidR="002A76A4" w:rsidRDefault="002A76A4" w:rsidP="002A76A4">
      <w:pPr>
        <w:rPr>
          <w:rFonts w:eastAsia="Times New Roman" w:cs="Times New Roman"/>
        </w:rPr>
      </w:pPr>
      <w:r w:rsidRPr="002A76A4">
        <w:rPr>
          <w:rFonts w:eastAsia="Times New Roman" w:cs="Times New Roman"/>
        </w:rPr>
        <w:t>The Board recognizes that maintain</w:t>
      </w:r>
      <w:r>
        <w:rPr>
          <w:rFonts w:eastAsia="Times New Roman" w:cs="Times New Roman"/>
        </w:rPr>
        <w:t xml:space="preserve">ing the safety and security of students, staff and </w:t>
      </w:r>
      <w:r w:rsidRPr="002A76A4">
        <w:rPr>
          <w:rFonts w:eastAsia="Times New Roman" w:cs="Times New Roman"/>
        </w:rPr>
        <w:t xml:space="preserve">BOCES property is best implemented with a multifaceted approach. To the extent modern technology provides tools to maintain </w:t>
      </w:r>
      <w:proofErr w:type="gramStart"/>
      <w:r>
        <w:rPr>
          <w:rFonts w:eastAsia="Times New Roman" w:cs="Times New Roman"/>
        </w:rPr>
        <w:t xml:space="preserve">safety and security, the use of </w:t>
      </w:r>
      <w:r w:rsidRPr="002A76A4">
        <w:rPr>
          <w:rFonts w:eastAsia="Times New Roman" w:cs="Times New Roman"/>
        </w:rPr>
        <w:t>technology such as video surveillance cameras is supported by the Board</w:t>
      </w:r>
      <w:proofErr w:type="gramEnd"/>
      <w:r w:rsidRPr="002A76A4">
        <w:rPr>
          <w:rFonts w:eastAsia="Times New Roman" w:cs="Times New Roman"/>
        </w:rPr>
        <w:t xml:space="preserve">. </w:t>
      </w:r>
    </w:p>
    <w:p w14:paraId="751E4879" w14:textId="77777777" w:rsidR="002A76A4" w:rsidRDefault="002A76A4" w:rsidP="002A76A4">
      <w:pPr>
        <w:rPr>
          <w:rFonts w:eastAsia="Times New Roman" w:cs="Times New Roman"/>
        </w:rPr>
      </w:pPr>
    </w:p>
    <w:p w14:paraId="25CF43CB" w14:textId="77777777" w:rsidR="002A76A4" w:rsidRDefault="002A76A4" w:rsidP="002A76A4">
      <w:pPr>
        <w:rPr>
          <w:rFonts w:eastAsia="Times New Roman" w:cs="Times New Roman"/>
        </w:rPr>
      </w:pPr>
      <w:r w:rsidRPr="002A76A4">
        <w:rPr>
          <w:rFonts w:eastAsia="Times New Roman" w:cs="Times New Roman"/>
        </w:rPr>
        <w:t>Vide</w:t>
      </w:r>
      <w:r>
        <w:rPr>
          <w:rFonts w:eastAsia="Times New Roman" w:cs="Times New Roman"/>
        </w:rPr>
        <w:t xml:space="preserve">o surveillance may be utilized </w:t>
      </w:r>
      <w:r w:rsidRPr="002A76A4">
        <w:rPr>
          <w:rFonts w:eastAsia="Times New Roman" w:cs="Times New Roman"/>
        </w:rPr>
        <w:t>in and around s</w:t>
      </w:r>
      <w:r>
        <w:rPr>
          <w:rFonts w:eastAsia="Times New Roman" w:cs="Times New Roman"/>
        </w:rPr>
        <w:t xml:space="preserve">chools, on BOCES property </w:t>
      </w:r>
      <w:r w:rsidRPr="002A76A4">
        <w:rPr>
          <w:rFonts w:eastAsia="Times New Roman" w:cs="Times New Roman"/>
        </w:rPr>
        <w:t>and on</w:t>
      </w:r>
      <w:r>
        <w:rPr>
          <w:rFonts w:eastAsia="Times New Roman" w:cs="Times New Roman"/>
        </w:rPr>
        <w:t xml:space="preserve"> school transportation vehicles</w:t>
      </w:r>
      <w:r w:rsidRPr="002A76A4">
        <w:rPr>
          <w:rFonts w:eastAsia="Times New Roman" w:cs="Times New Roman"/>
        </w:rPr>
        <w:t xml:space="preserve">. Cameras may be equipped with audio recording capabilities as well. Video surveillance shall be in accordance with applicable law pertaining to such use. The BOCES also shall comply with applicable law related to maintaining video recordings. </w:t>
      </w:r>
    </w:p>
    <w:p w14:paraId="1B6883B6" w14:textId="77777777" w:rsidR="002A76A4" w:rsidRDefault="002A76A4" w:rsidP="002A76A4">
      <w:pPr>
        <w:rPr>
          <w:rFonts w:eastAsia="Times New Roman" w:cs="Times New Roman"/>
        </w:rPr>
      </w:pPr>
    </w:p>
    <w:p w14:paraId="1391A31A" w14:textId="77777777" w:rsidR="002A76A4" w:rsidRDefault="002A76A4" w:rsidP="002A76A4">
      <w:pPr>
        <w:rPr>
          <w:rFonts w:eastAsia="Times New Roman" w:cs="Times New Roman"/>
        </w:rPr>
      </w:pPr>
      <w:r w:rsidRPr="002A76A4">
        <w:rPr>
          <w:rFonts w:eastAsia="Times New Roman" w:cs="Times New Roman"/>
        </w:rPr>
        <w:t>The executive director or designee is directed to develop regulations governing the use of video surveillance in accordance with ap</w:t>
      </w:r>
      <w:r>
        <w:rPr>
          <w:rFonts w:eastAsia="Times New Roman" w:cs="Times New Roman"/>
        </w:rPr>
        <w:t xml:space="preserve">plicable law and Board policy. </w:t>
      </w:r>
    </w:p>
    <w:p w14:paraId="552AE8F2" w14:textId="77777777" w:rsidR="002A76A4" w:rsidRDefault="002A76A4" w:rsidP="002A76A4">
      <w:pPr>
        <w:rPr>
          <w:rFonts w:eastAsia="Times New Roman" w:cs="Times New Roman"/>
        </w:rPr>
      </w:pPr>
    </w:p>
    <w:p w14:paraId="6A377736" w14:textId="77777777" w:rsidR="002A76A4" w:rsidRDefault="002A76A4" w:rsidP="002A76A4">
      <w:pPr>
        <w:rPr>
          <w:rFonts w:eastAsia="Times New Roman" w:cs="Times New Roman"/>
        </w:rPr>
      </w:pPr>
      <w:r w:rsidRPr="002A76A4">
        <w:rPr>
          <w:rFonts w:eastAsia="Times New Roman" w:cs="Times New Roman"/>
        </w:rPr>
        <w:t xml:space="preserve">Exclusions </w:t>
      </w:r>
    </w:p>
    <w:p w14:paraId="6CE530A6" w14:textId="77777777" w:rsidR="002A76A4" w:rsidRDefault="002A76A4" w:rsidP="002A76A4">
      <w:pPr>
        <w:rPr>
          <w:rFonts w:eastAsia="Times New Roman" w:cs="Times New Roman"/>
        </w:rPr>
      </w:pPr>
    </w:p>
    <w:p w14:paraId="2F884EEF" w14:textId="77777777" w:rsidR="002A76A4" w:rsidRDefault="002A76A4" w:rsidP="002A76A4">
      <w:pPr>
        <w:rPr>
          <w:rFonts w:eastAsia="Times New Roman" w:cs="Times New Roman"/>
        </w:rPr>
      </w:pPr>
      <w:r w:rsidRPr="002A76A4">
        <w:rPr>
          <w:rFonts w:eastAsia="Times New Roman" w:cs="Times New Roman"/>
        </w:rPr>
        <w:t xml:space="preserve">Recording of teacher instruction for purposes of completing a licensed personnel performance evaluation is not intended to be covered by this policy and shall not be permitted except as provided by state law. Recording of students for purposes of their educational programming </w:t>
      </w:r>
      <w:proofErr w:type="gramStart"/>
      <w:r w:rsidRPr="002A76A4">
        <w:rPr>
          <w:rFonts w:eastAsia="Times New Roman" w:cs="Times New Roman"/>
        </w:rPr>
        <w:t>is also not intende</w:t>
      </w:r>
      <w:r>
        <w:rPr>
          <w:rFonts w:eastAsia="Times New Roman" w:cs="Times New Roman"/>
        </w:rPr>
        <w:t>d to be covered</w:t>
      </w:r>
      <w:proofErr w:type="gramEnd"/>
      <w:r>
        <w:rPr>
          <w:rFonts w:eastAsia="Times New Roman" w:cs="Times New Roman"/>
        </w:rPr>
        <w:t xml:space="preserve"> by this policy.</w:t>
      </w:r>
      <w:r w:rsidRPr="002A76A4">
        <w:rPr>
          <w:rFonts w:eastAsia="Times New Roman" w:cs="Times New Roman"/>
        </w:rPr>
        <w:t xml:space="preserve"> </w:t>
      </w:r>
    </w:p>
    <w:p w14:paraId="1B48FFC4" w14:textId="77777777" w:rsidR="002A76A4" w:rsidRDefault="002A76A4" w:rsidP="002A76A4">
      <w:pPr>
        <w:rPr>
          <w:rFonts w:eastAsia="Times New Roman" w:cs="Times New Roman"/>
        </w:rPr>
      </w:pPr>
    </w:p>
    <w:p w14:paraId="5A88CCFB" w14:textId="77777777" w:rsidR="002A76A4" w:rsidRDefault="00D13221" w:rsidP="002A76A4">
      <w:pPr>
        <w:rPr>
          <w:rFonts w:eastAsia="Times New Roman" w:cs="Times New Roman"/>
        </w:rPr>
      </w:pPr>
      <w:r>
        <w:rPr>
          <w:rFonts w:eastAsia="Times New Roman" w:cs="Times New Roman"/>
        </w:rPr>
        <w:t>Adop</w:t>
      </w:r>
      <w:bookmarkStart w:id="0" w:name="_GoBack"/>
      <w:bookmarkEnd w:id="0"/>
      <w:r>
        <w:rPr>
          <w:rFonts w:eastAsia="Times New Roman" w:cs="Times New Roman"/>
        </w:rPr>
        <w:t>ted: August 21, 2019</w:t>
      </w:r>
    </w:p>
    <w:p w14:paraId="4D2C9DA9" w14:textId="77777777" w:rsidR="002A76A4" w:rsidRDefault="002A76A4" w:rsidP="002A76A4">
      <w:pPr>
        <w:rPr>
          <w:rFonts w:eastAsia="Times New Roman" w:cs="Times New Roman"/>
        </w:rPr>
      </w:pPr>
    </w:p>
    <w:p w14:paraId="43A94C7D" w14:textId="77777777" w:rsidR="002A76A4" w:rsidRDefault="002A76A4" w:rsidP="002A76A4">
      <w:pPr>
        <w:rPr>
          <w:rFonts w:eastAsia="Times New Roman" w:cs="Times New Roman"/>
        </w:rPr>
      </w:pPr>
      <w:r w:rsidRPr="002A76A4">
        <w:rPr>
          <w:rFonts w:eastAsia="Times New Roman" w:cs="Times New Roman"/>
        </w:rPr>
        <w:t>LEGAL REFS</w:t>
      </w:r>
      <w:proofErr w:type="gramStart"/>
      <w:r w:rsidRPr="002A76A4">
        <w:rPr>
          <w:rFonts w:eastAsia="Times New Roman" w:cs="Times New Roman"/>
        </w:rPr>
        <w:t>.:</w:t>
      </w:r>
      <w:proofErr w:type="gramEnd"/>
      <w:r w:rsidRPr="002A76A4">
        <w:rPr>
          <w:rFonts w:eastAsia="Times New Roman" w:cs="Times New Roman"/>
        </w:rPr>
        <w:t xml:space="preserve"> </w:t>
      </w:r>
      <w:r>
        <w:rPr>
          <w:rFonts w:eastAsia="Times New Roman" w:cs="Times New Roman"/>
        </w:rPr>
        <w:t xml:space="preserve">   </w:t>
      </w:r>
      <w:r w:rsidRPr="002A76A4">
        <w:rPr>
          <w:rFonts w:eastAsia="Times New Roman" w:cs="Times New Roman"/>
        </w:rPr>
        <w:t>20 U.S.C. §1232g (</w:t>
      </w:r>
      <w:r w:rsidRPr="002A76A4">
        <w:rPr>
          <w:rFonts w:eastAsia="Times New Roman" w:cs="Times New Roman"/>
          <w:sz w:val="22"/>
          <w:szCs w:val="22"/>
        </w:rPr>
        <w:t>Family Educational Rights and Privacy Act of 1974</w:t>
      </w:r>
      <w:r w:rsidRPr="002A76A4">
        <w:rPr>
          <w:rFonts w:eastAsia="Times New Roman" w:cs="Times New Roman"/>
        </w:rPr>
        <w:t xml:space="preserve">) </w:t>
      </w:r>
    </w:p>
    <w:p w14:paraId="50E8270F" w14:textId="77777777" w:rsidR="002A76A4" w:rsidRDefault="002A76A4" w:rsidP="002A76A4">
      <w:pPr>
        <w:rPr>
          <w:rFonts w:eastAsia="Times New Roman" w:cs="Times New Roman"/>
        </w:rPr>
      </w:pPr>
      <w:r>
        <w:rPr>
          <w:rFonts w:eastAsia="Times New Roman" w:cs="Times New Roman"/>
        </w:rPr>
        <w:tab/>
      </w:r>
      <w:r>
        <w:rPr>
          <w:rFonts w:eastAsia="Times New Roman" w:cs="Times New Roman"/>
        </w:rPr>
        <w:tab/>
        <w:t xml:space="preserve">   </w:t>
      </w:r>
      <w:proofErr w:type="gramStart"/>
      <w:r w:rsidRPr="002A76A4">
        <w:rPr>
          <w:rFonts w:eastAsia="Times New Roman" w:cs="Times New Roman"/>
        </w:rPr>
        <w:t xml:space="preserve">34 C.F.R. §99.1 et seq. (FERPA regulations) C.R.S. 24-72-113 (limit </w:t>
      </w:r>
      <w:r>
        <w:rPr>
          <w:rFonts w:eastAsia="Times New Roman" w:cs="Times New Roman"/>
        </w:rPr>
        <w:tab/>
        <w:t xml:space="preserve">      </w:t>
      </w:r>
      <w:r>
        <w:rPr>
          <w:rFonts w:eastAsia="Times New Roman" w:cs="Times New Roman"/>
        </w:rPr>
        <w:tab/>
        <w:t xml:space="preserve">                 </w:t>
      </w:r>
      <w:r w:rsidRPr="002A76A4">
        <w:rPr>
          <w:rFonts w:eastAsia="Times New Roman" w:cs="Times New Roman"/>
        </w:rPr>
        <w:t xml:space="preserve">on retention of passive surveillance records) </w:t>
      </w:r>
      <w:proofErr w:type="gramEnd"/>
    </w:p>
    <w:p w14:paraId="752F4782" w14:textId="77777777" w:rsidR="002A76A4" w:rsidRDefault="002A76A4" w:rsidP="002A76A4">
      <w:pPr>
        <w:rPr>
          <w:rFonts w:eastAsia="Times New Roman" w:cs="Times New Roman"/>
        </w:rPr>
      </w:pPr>
    </w:p>
    <w:p w14:paraId="31D736FF" w14:textId="77777777" w:rsidR="002A76A4" w:rsidRDefault="002A76A4" w:rsidP="002A76A4">
      <w:pPr>
        <w:rPr>
          <w:rFonts w:eastAsia="Times New Roman" w:cs="Times New Roman"/>
        </w:rPr>
      </w:pPr>
      <w:r w:rsidRPr="002A76A4">
        <w:rPr>
          <w:rFonts w:eastAsia="Times New Roman" w:cs="Times New Roman"/>
        </w:rPr>
        <w:t>CROSS REFS</w:t>
      </w:r>
      <w:proofErr w:type="gramStart"/>
      <w:r w:rsidRPr="002A76A4">
        <w:rPr>
          <w:rFonts w:eastAsia="Times New Roman" w:cs="Times New Roman"/>
        </w:rPr>
        <w:t>.:</w:t>
      </w:r>
      <w:proofErr w:type="gramEnd"/>
      <w:r w:rsidRPr="002A76A4">
        <w:rPr>
          <w:rFonts w:eastAsia="Times New Roman" w:cs="Times New Roman"/>
        </w:rPr>
        <w:t xml:space="preserve"> </w:t>
      </w:r>
      <w:r>
        <w:rPr>
          <w:rFonts w:eastAsia="Times New Roman" w:cs="Times New Roman"/>
        </w:rPr>
        <w:t xml:space="preserve">    </w:t>
      </w:r>
      <w:r w:rsidRPr="002A76A4">
        <w:rPr>
          <w:rFonts w:eastAsia="Times New Roman" w:cs="Times New Roman"/>
        </w:rPr>
        <w:t xml:space="preserve">GBEB, Staff </w:t>
      </w:r>
      <w:r>
        <w:rPr>
          <w:rFonts w:eastAsia="Times New Roman" w:cs="Times New Roman"/>
        </w:rPr>
        <w:t xml:space="preserve">Conduct (And Responsibilities) </w:t>
      </w:r>
    </w:p>
    <w:p w14:paraId="2865965A" w14:textId="77777777" w:rsidR="002A76A4" w:rsidRDefault="002A76A4" w:rsidP="002A76A4">
      <w:pPr>
        <w:rPr>
          <w:rFonts w:eastAsia="Times New Roman" w:cs="Times New Roman"/>
        </w:rPr>
      </w:pPr>
      <w:r>
        <w:rPr>
          <w:rFonts w:eastAsia="Times New Roman" w:cs="Times New Roman"/>
        </w:rPr>
        <w:tab/>
      </w:r>
      <w:r>
        <w:rPr>
          <w:rFonts w:eastAsia="Times New Roman" w:cs="Times New Roman"/>
        </w:rPr>
        <w:tab/>
        <w:t xml:space="preserve">     </w:t>
      </w:r>
      <w:r w:rsidRPr="002A76A4">
        <w:rPr>
          <w:rFonts w:eastAsia="Times New Roman" w:cs="Times New Roman"/>
        </w:rPr>
        <w:t>JIC</w:t>
      </w:r>
      <w:r>
        <w:rPr>
          <w:rFonts w:eastAsia="Times New Roman" w:cs="Times New Roman"/>
        </w:rPr>
        <w:t xml:space="preserve">, Student Conduct, and </w:t>
      </w:r>
      <w:proofErr w:type="spellStart"/>
      <w:r>
        <w:rPr>
          <w:rFonts w:eastAsia="Times New Roman" w:cs="Times New Roman"/>
        </w:rPr>
        <w:t>subcodes</w:t>
      </w:r>
      <w:proofErr w:type="spellEnd"/>
      <w:r w:rsidRPr="002A76A4">
        <w:rPr>
          <w:rFonts w:eastAsia="Times New Roman" w:cs="Times New Roman"/>
        </w:rPr>
        <w:t xml:space="preserve"> </w:t>
      </w:r>
    </w:p>
    <w:p w14:paraId="5C45B9A2" w14:textId="77777777" w:rsidR="002A76A4" w:rsidRDefault="002A76A4" w:rsidP="002A76A4">
      <w:pPr>
        <w:rPr>
          <w:rFonts w:eastAsia="Times New Roman" w:cs="Times New Roman"/>
        </w:rPr>
      </w:pPr>
      <w:r>
        <w:rPr>
          <w:rFonts w:eastAsia="Times New Roman" w:cs="Times New Roman"/>
        </w:rPr>
        <w:tab/>
      </w:r>
      <w:r>
        <w:rPr>
          <w:rFonts w:eastAsia="Times New Roman" w:cs="Times New Roman"/>
        </w:rPr>
        <w:tab/>
        <w:t xml:space="preserve">     </w:t>
      </w:r>
      <w:r w:rsidRPr="002A76A4">
        <w:rPr>
          <w:rFonts w:eastAsia="Times New Roman" w:cs="Times New Roman"/>
        </w:rPr>
        <w:t>JK, Stu</w:t>
      </w:r>
      <w:r>
        <w:rPr>
          <w:rFonts w:eastAsia="Times New Roman" w:cs="Times New Roman"/>
        </w:rPr>
        <w:t xml:space="preserve">dent Discipline, and </w:t>
      </w:r>
      <w:proofErr w:type="spellStart"/>
      <w:r>
        <w:rPr>
          <w:rFonts w:eastAsia="Times New Roman" w:cs="Times New Roman"/>
        </w:rPr>
        <w:t>subcodes</w:t>
      </w:r>
      <w:proofErr w:type="spellEnd"/>
    </w:p>
    <w:p w14:paraId="79EF6BDE" w14:textId="77777777" w:rsidR="002A76A4" w:rsidRPr="002A76A4" w:rsidRDefault="002A76A4" w:rsidP="002A76A4">
      <w:pPr>
        <w:rPr>
          <w:rFonts w:eastAsia="Times New Roman" w:cs="Times New Roman"/>
        </w:rPr>
      </w:pPr>
      <w:r>
        <w:rPr>
          <w:rFonts w:eastAsia="Times New Roman" w:cs="Times New Roman"/>
        </w:rPr>
        <w:tab/>
      </w:r>
      <w:r>
        <w:rPr>
          <w:rFonts w:eastAsia="Times New Roman" w:cs="Times New Roman"/>
        </w:rPr>
        <w:tab/>
        <w:t xml:space="preserve">     </w:t>
      </w:r>
      <w:r w:rsidRPr="002A76A4">
        <w:rPr>
          <w:rFonts w:eastAsia="Times New Roman" w:cs="Times New Roman"/>
        </w:rPr>
        <w:t>JRA/JRC, Student Records/Release of Information on Students]</w:t>
      </w:r>
    </w:p>
    <w:p w14:paraId="710A12B1" w14:textId="77777777" w:rsidR="003063AA" w:rsidRPr="002A76A4" w:rsidRDefault="003063AA"/>
    <w:sectPr w:rsidR="003063AA" w:rsidRPr="002A76A4"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A4"/>
    <w:rsid w:val="002A76A4"/>
    <w:rsid w:val="003063AA"/>
    <w:rsid w:val="00D1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1AB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Macintosh Word</Application>
  <DocSecurity>0</DocSecurity>
  <Lines>12</Lines>
  <Paragraphs>3</Paragraphs>
  <ScaleCrop>false</ScaleCrop>
  <Company>San Luis Valley BOCES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2019-02-10T21:54:00Z</dcterms:created>
  <dcterms:modified xsi:type="dcterms:W3CDTF">2019-08-23T17:11:00Z</dcterms:modified>
</cp:coreProperties>
</file>