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CEA11" w14:textId="77777777" w:rsidR="00A11F9A" w:rsidRPr="00A11F9A" w:rsidRDefault="00A11F9A" w:rsidP="00A11F9A">
      <w:pPr>
        <w:widowControl w:val="0"/>
        <w:autoSpaceDE w:val="0"/>
        <w:autoSpaceDN w:val="0"/>
        <w:adjustRightInd w:val="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A11F9A">
        <w:rPr>
          <w:rFonts w:cs="Times New Roman"/>
        </w:rPr>
        <w:t>File:</w:t>
      </w:r>
      <w:r>
        <w:rPr>
          <w:rFonts w:cs="Times New Roman"/>
        </w:rPr>
        <w:t xml:space="preserve"> </w:t>
      </w:r>
      <w:r w:rsidRPr="00A11F9A">
        <w:rPr>
          <w:rFonts w:cs="Times New Roman"/>
        </w:rPr>
        <w:t>GBEA</w:t>
      </w:r>
    </w:p>
    <w:p w14:paraId="2D7C7BA6" w14:textId="77777777" w:rsidR="00A11F9A" w:rsidRPr="00A11F9A" w:rsidRDefault="00A11F9A" w:rsidP="00A11F9A">
      <w:pPr>
        <w:widowControl w:val="0"/>
        <w:autoSpaceDE w:val="0"/>
        <w:autoSpaceDN w:val="0"/>
        <w:adjustRightInd w:val="0"/>
        <w:rPr>
          <w:rFonts w:cs="Times New Roman"/>
        </w:rPr>
      </w:pPr>
    </w:p>
    <w:p w14:paraId="1BA05152" w14:textId="77777777" w:rsidR="00A11F9A" w:rsidRPr="00A11F9A" w:rsidRDefault="00A11F9A" w:rsidP="00A11F9A">
      <w:pPr>
        <w:widowControl w:val="0"/>
        <w:autoSpaceDE w:val="0"/>
        <w:autoSpaceDN w:val="0"/>
        <w:adjustRightInd w:val="0"/>
        <w:jc w:val="center"/>
        <w:rPr>
          <w:rFonts w:cs="Times New Roman"/>
          <w:b/>
        </w:rPr>
      </w:pPr>
      <w:r w:rsidRPr="00A11F9A">
        <w:rPr>
          <w:rFonts w:cs="Times New Roman"/>
          <w:b/>
        </w:rPr>
        <w:t>Staff Ethics/Conflict of Interest</w:t>
      </w:r>
    </w:p>
    <w:p w14:paraId="705C6B3C" w14:textId="77777777" w:rsidR="00A11F9A" w:rsidRPr="00A11F9A" w:rsidRDefault="00A11F9A" w:rsidP="00A11F9A">
      <w:pPr>
        <w:widowControl w:val="0"/>
        <w:autoSpaceDE w:val="0"/>
        <w:autoSpaceDN w:val="0"/>
        <w:adjustRightInd w:val="0"/>
        <w:jc w:val="center"/>
        <w:rPr>
          <w:rFonts w:cs="Times New Roman"/>
        </w:rPr>
      </w:pPr>
    </w:p>
    <w:p w14:paraId="248AE2B2" w14:textId="77777777" w:rsidR="00A11F9A" w:rsidRPr="00A11F9A" w:rsidRDefault="00A11F9A" w:rsidP="00A11F9A">
      <w:pPr>
        <w:widowControl w:val="0"/>
        <w:autoSpaceDE w:val="0"/>
        <w:autoSpaceDN w:val="0"/>
        <w:adjustRightInd w:val="0"/>
        <w:rPr>
          <w:rFonts w:cs="Times New Roman"/>
        </w:rPr>
      </w:pPr>
      <w:r w:rsidRPr="00A11F9A">
        <w:rPr>
          <w:rFonts w:cs="Times New Roman"/>
        </w:rPr>
        <w:t>No BOCES employee shall engage in or have a financial interest, directly or</w:t>
      </w:r>
      <w:r>
        <w:rPr>
          <w:rFonts w:cs="Times New Roman"/>
        </w:rPr>
        <w:t xml:space="preserve"> </w:t>
      </w:r>
      <w:r w:rsidRPr="00A11F9A">
        <w:rPr>
          <w:rFonts w:cs="Times New Roman"/>
        </w:rPr>
        <w:t>indirectly, in any activity that conflicts or raises a reasonable question of conflict with</w:t>
      </w:r>
      <w:r>
        <w:rPr>
          <w:rFonts w:cs="Times New Roman"/>
        </w:rPr>
        <w:t xml:space="preserve"> </w:t>
      </w:r>
      <w:r w:rsidRPr="00A11F9A">
        <w:rPr>
          <w:rFonts w:cs="Times New Roman"/>
        </w:rPr>
        <w:t>his or her duties and responsibilities in the BOCES. Employees are expected to</w:t>
      </w:r>
      <w:r>
        <w:rPr>
          <w:rFonts w:cs="Times New Roman"/>
        </w:rPr>
        <w:t xml:space="preserve"> </w:t>
      </w:r>
      <w:r w:rsidRPr="00A11F9A">
        <w:rPr>
          <w:rFonts w:cs="Times New Roman"/>
        </w:rPr>
        <w:t>perform the duties of the position to which they are assigned and to observe rules of</w:t>
      </w:r>
      <w:r>
        <w:rPr>
          <w:rFonts w:cs="Times New Roman"/>
        </w:rPr>
        <w:t xml:space="preserve"> </w:t>
      </w:r>
      <w:r w:rsidRPr="00A11F9A">
        <w:rPr>
          <w:rFonts w:cs="Times New Roman"/>
        </w:rPr>
        <w:t>conduct and ethical principles established by state law and BOCES policies and</w:t>
      </w:r>
      <w:r>
        <w:rPr>
          <w:rFonts w:cs="Times New Roman"/>
        </w:rPr>
        <w:t xml:space="preserve"> </w:t>
      </w:r>
      <w:r w:rsidRPr="00A11F9A">
        <w:rPr>
          <w:rFonts w:cs="Times New Roman"/>
        </w:rPr>
        <w:t>regulations.</w:t>
      </w:r>
    </w:p>
    <w:p w14:paraId="7F2790EA" w14:textId="77777777" w:rsidR="00A11F9A" w:rsidRDefault="00A11F9A" w:rsidP="00A11F9A">
      <w:pPr>
        <w:widowControl w:val="0"/>
        <w:autoSpaceDE w:val="0"/>
        <w:autoSpaceDN w:val="0"/>
        <w:adjustRightInd w:val="0"/>
        <w:rPr>
          <w:rFonts w:cs="Times New Roman"/>
        </w:rPr>
      </w:pPr>
    </w:p>
    <w:p w14:paraId="2BEF6170" w14:textId="77777777" w:rsidR="00A11F9A" w:rsidRPr="003F4E71" w:rsidRDefault="00A11F9A" w:rsidP="00A11F9A">
      <w:pPr>
        <w:widowControl w:val="0"/>
        <w:autoSpaceDE w:val="0"/>
        <w:autoSpaceDN w:val="0"/>
        <w:adjustRightInd w:val="0"/>
        <w:rPr>
          <w:rFonts w:cs="Times New Roman"/>
        </w:rPr>
      </w:pPr>
      <w:r w:rsidRPr="00A11F9A">
        <w:rPr>
          <w:rFonts w:cs="Times New Roman"/>
        </w:rPr>
        <w:t>It shall be understood that all confidential information an employee is privy to as a</w:t>
      </w:r>
      <w:r>
        <w:rPr>
          <w:rFonts w:cs="Times New Roman"/>
        </w:rPr>
        <w:t xml:space="preserve"> </w:t>
      </w:r>
      <w:r w:rsidRPr="00A11F9A">
        <w:rPr>
          <w:rFonts w:cs="Times New Roman"/>
        </w:rPr>
        <w:t>result of BOCES employment shall be kept strictly confidential. In addition,</w:t>
      </w:r>
      <w:r>
        <w:rPr>
          <w:rFonts w:cs="Times New Roman"/>
        </w:rPr>
        <w:t xml:space="preserve"> </w:t>
      </w:r>
      <w:r w:rsidRPr="00A11F9A">
        <w:rPr>
          <w:rFonts w:cs="Times New Roman"/>
        </w:rPr>
        <w:t>employees shall not utilize information solely available to them through the BOCES</w:t>
      </w:r>
      <w:r>
        <w:rPr>
          <w:rFonts w:cs="Times New Roman"/>
        </w:rPr>
        <w:t xml:space="preserve"> </w:t>
      </w:r>
      <w:r w:rsidRPr="003F4E71">
        <w:rPr>
          <w:rFonts w:cs="Times New Roman"/>
        </w:rPr>
        <w:t>to engage in any type of work outside of the BOCES. This includes information concerning potential customers, clients or employers.</w:t>
      </w:r>
    </w:p>
    <w:p w14:paraId="1979C60E" w14:textId="77777777" w:rsidR="003F4E71" w:rsidRPr="003F4E71" w:rsidRDefault="003F4E71" w:rsidP="003F4E71">
      <w:pPr>
        <w:widowControl w:val="0"/>
        <w:autoSpaceDE w:val="0"/>
        <w:autoSpaceDN w:val="0"/>
        <w:adjustRightInd w:val="0"/>
        <w:rPr>
          <w:rFonts w:cs="Times New Roman"/>
        </w:rPr>
      </w:pPr>
    </w:p>
    <w:p w14:paraId="6FAFBBAF" w14:textId="77777777" w:rsidR="003F4E71" w:rsidRPr="003F4E71" w:rsidRDefault="003F4E71" w:rsidP="003F4E71">
      <w:pPr>
        <w:widowControl w:val="0"/>
        <w:autoSpaceDE w:val="0"/>
        <w:autoSpaceDN w:val="0"/>
        <w:adjustRightInd w:val="0"/>
        <w:rPr>
          <w:rFonts w:cs="Times New Roman"/>
        </w:rPr>
      </w:pPr>
      <w:r w:rsidRPr="003F4E71">
        <w:rPr>
          <w:rFonts w:cs="Times New Roman"/>
        </w:rPr>
        <w:t>An employee shall not sell any books, instructional supplies, musical instruments,</w:t>
      </w:r>
      <w:r>
        <w:rPr>
          <w:rFonts w:cs="Times New Roman"/>
        </w:rPr>
        <w:t xml:space="preserve"> </w:t>
      </w:r>
      <w:r w:rsidRPr="003F4E71">
        <w:rPr>
          <w:rFonts w:cs="Times New Roman"/>
        </w:rPr>
        <w:t>equipment or other school supplies to any student or to the parents/guardians of a</w:t>
      </w:r>
      <w:r>
        <w:rPr>
          <w:rFonts w:cs="Times New Roman"/>
        </w:rPr>
        <w:t xml:space="preserve"> </w:t>
      </w:r>
      <w:r w:rsidRPr="003F4E71">
        <w:rPr>
          <w:rFonts w:cs="Times New Roman"/>
        </w:rPr>
        <w:t>student unless prior approval has been obtained from the Board.</w:t>
      </w:r>
    </w:p>
    <w:p w14:paraId="43C0160B" w14:textId="77777777" w:rsidR="003F4E71" w:rsidRDefault="003F4E71" w:rsidP="00A11F9A">
      <w:pPr>
        <w:widowControl w:val="0"/>
        <w:autoSpaceDE w:val="0"/>
        <w:autoSpaceDN w:val="0"/>
        <w:adjustRightInd w:val="0"/>
        <w:rPr>
          <w:rFonts w:cs="Times New Roman"/>
        </w:rPr>
      </w:pPr>
    </w:p>
    <w:p w14:paraId="3B1A8C5F" w14:textId="77777777" w:rsidR="00A11F9A" w:rsidRPr="00A11F9A" w:rsidRDefault="00A11F9A" w:rsidP="00A11F9A">
      <w:pPr>
        <w:widowControl w:val="0"/>
        <w:autoSpaceDE w:val="0"/>
        <w:autoSpaceDN w:val="0"/>
        <w:adjustRightInd w:val="0"/>
        <w:rPr>
          <w:rFonts w:cs="Times New Roman"/>
        </w:rPr>
      </w:pPr>
      <w:r w:rsidRPr="00A11F9A">
        <w:rPr>
          <w:rFonts w:cs="Times New Roman"/>
        </w:rPr>
        <w:t>Moreover, to avoid a conflict of interest, the BOCES prohibits an employee from</w:t>
      </w:r>
      <w:r>
        <w:rPr>
          <w:rFonts w:cs="Times New Roman"/>
        </w:rPr>
        <w:t xml:space="preserve"> </w:t>
      </w:r>
      <w:r w:rsidRPr="00A11F9A">
        <w:rPr>
          <w:rFonts w:cs="Times New Roman"/>
        </w:rPr>
        <w:t>exercising supervisory, appointment, dismissal authority, or disciplinary action over a</w:t>
      </w:r>
      <w:r>
        <w:rPr>
          <w:rFonts w:cs="Times New Roman"/>
        </w:rPr>
        <w:t xml:space="preserve"> </w:t>
      </w:r>
      <w:r w:rsidRPr="00A11F9A">
        <w:rPr>
          <w:rFonts w:cs="Times New Roman"/>
        </w:rPr>
        <w:t>member of the employee’s immediate family. For purposes of this policy, an</w:t>
      </w:r>
      <w:r>
        <w:rPr>
          <w:rFonts w:cs="Times New Roman"/>
        </w:rPr>
        <w:t xml:space="preserve"> </w:t>
      </w:r>
      <w:r w:rsidRPr="00A11F9A">
        <w:rPr>
          <w:rFonts w:cs="Times New Roman"/>
        </w:rPr>
        <w:t>employee’s “immediate family” includes his or her spouse, partner in a civil union,</w:t>
      </w:r>
      <w:r>
        <w:rPr>
          <w:rFonts w:cs="Times New Roman"/>
        </w:rPr>
        <w:t xml:space="preserve"> </w:t>
      </w:r>
      <w:r w:rsidRPr="00A11F9A">
        <w:rPr>
          <w:rFonts w:cs="Times New Roman"/>
        </w:rPr>
        <w:t>children and parents. In addition, an employee may not audit, verify, receive or be</w:t>
      </w:r>
      <w:r>
        <w:rPr>
          <w:rFonts w:cs="Times New Roman"/>
        </w:rPr>
        <w:t xml:space="preserve"> </w:t>
      </w:r>
      <w:r w:rsidRPr="00A11F9A">
        <w:rPr>
          <w:rFonts w:cs="Times New Roman"/>
        </w:rPr>
        <w:t>entrusted with moneys received or handled by a member of the employee’s</w:t>
      </w:r>
      <w:r>
        <w:rPr>
          <w:rFonts w:cs="Times New Roman"/>
        </w:rPr>
        <w:t xml:space="preserve"> </w:t>
      </w:r>
      <w:r w:rsidRPr="00A11F9A">
        <w:rPr>
          <w:rFonts w:cs="Times New Roman"/>
        </w:rPr>
        <w:t>immediate family. An employee shall not have access to the employer’s confidential</w:t>
      </w:r>
      <w:r>
        <w:rPr>
          <w:rFonts w:cs="Times New Roman"/>
        </w:rPr>
        <w:t xml:space="preserve"> </w:t>
      </w:r>
      <w:r w:rsidRPr="00A11F9A">
        <w:rPr>
          <w:rFonts w:cs="Times New Roman"/>
        </w:rPr>
        <w:t>information concerning a member of the employee’s immediate family, including</w:t>
      </w:r>
      <w:r>
        <w:rPr>
          <w:rFonts w:cs="Times New Roman"/>
        </w:rPr>
        <w:t xml:space="preserve"> </w:t>
      </w:r>
      <w:r w:rsidRPr="00A11F9A">
        <w:rPr>
          <w:rFonts w:cs="Times New Roman"/>
        </w:rPr>
        <w:t>payroll and personnel records.</w:t>
      </w:r>
    </w:p>
    <w:p w14:paraId="0487F354" w14:textId="77777777" w:rsidR="00A11F9A" w:rsidRDefault="00A11F9A" w:rsidP="00A11F9A">
      <w:pPr>
        <w:widowControl w:val="0"/>
        <w:autoSpaceDE w:val="0"/>
        <w:autoSpaceDN w:val="0"/>
        <w:adjustRightInd w:val="0"/>
        <w:rPr>
          <w:rFonts w:cs="Times New Roman"/>
        </w:rPr>
      </w:pPr>
    </w:p>
    <w:p w14:paraId="5E71322D" w14:textId="77777777" w:rsidR="00C64337" w:rsidRPr="001B7E5F" w:rsidRDefault="00C64337" w:rsidP="00C64337">
      <w:pPr>
        <w:widowControl w:val="0"/>
        <w:autoSpaceDE w:val="0"/>
        <w:autoSpaceDN w:val="0"/>
        <w:adjustRightInd w:val="0"/>
        <w:rPr>
          <w:rFonts w:cs="Times New Roman"/>
        </w:rPr>
      </w:pPr>
      <w:r w:rsidRPr="001B7E5F">
        <w:rPr>
          <w:rFonts w:cs="Times New Roman"/>
        </w:rPr>
        <w:t>Conflicts of interest - federally funded transactions</w:t>
      </w:r>
    </w:p>
    <w:p w14:paraId="1B97B6C4" w14:textId="77777777" w:rsidR="00C64337" w:rsidRPr="001B7E5F" w:rsidRDefault="00C64337" w:rsidP="00C64337">
      <w:pPr>
        <w:widowControl w:val="0"/>
        <w:autoSpaceDE w:val="0"/>
        <w:autoSpaceDN w:val="0"/>
        <w:adjustRightInd w:val="0"/>
        <w:rPr>
          <w:rFonts w:cs="Times New Roman"/>
        </w:rPr>
      </w:pPr>
    </w:p>
    <w:p w14:paraId="1C4E6B13" w14:textId="6C34D405" w:rsidR="00C64337" w:rsidRPr="001B7E5F" w:rsidRDefault="00C64337" w:rsidP="00C64337">
      <w:pPr>
        <w:widowControl w:val="0"/>
        <w:autoSpaceDE w:val="0"/>
        <w:autoSpaceDN w:val="0"/>
        <w:adjustRightInd w:val="0"/>
        <w:rPr>
          <w:rFonts w:cs="Times New Roman"/>
        </w:rPr>
      </w:pPr>
      <w:r w:rsidRPr="001B7E5F">
        <w:rPr>
          <w:rFonts w:cs="Times New Roman"/>
        </w:rPr>
        <w:t>Separate from state law and the Board’s policies concerning BOCES employees’ standards of conduct and conflict of interest, federal law imposes restrictions on the conduct of BOCES employees whenever the transaction in question is supported by federal funds subject to the Uniform Grant Guidance</w:t>
      </w:r>
    </w:p>
    <w:p w14:paraId="076E829C" w14:textId="77777777" w:rsidR="00C64337" w:rsidRPr="001B7E5F" w:rsidRDefault="00C64337" w:rsidP="00C64337">
      <w:pPr>
        <w:widowControl w:val="0"/>
        <w:autoSpaceDE w:val="0"/>
        <w:autoSpaceDN w:val="0"/>
        <w:adjustRightInd w:val="0"/>
        <w:rPr>
          <w:rFonts w:cs="Times New Roman"/>
        </w:rPr>
      </w:pPr>
      <w:r w:rsidRPr="001B7E5F">
        <w:rPr>
          <w:rFonts w:cs="Times New Roman"/>
        </w:rPr>
        <w:t>(UGG).</w:t>
      </w:r>
    </w:p>
    <w:p w14:paraId="41B6A2C0" w14:textId="77777777" w:rsidR="00C64337" w:rsidRPr="001B7E5F" w:rsidRDefault="00C64337" w:rsidP="00C64337">
      <w:pPr>
        <w:widowControl w:val="0"/>
        <w:autoSpaceDE w:val="0"/>
        <w:autoSpaceDN w:val="0"/>
        <w:adjustRightInd w:val="0"/>
        <w:rPr>
          <w:rFonts w:cs="Times New Roman"/>
        </w:rPr>
      </w:pPr>
    </w:p>
    <w:p w14:paraId="4A953B5A" w14:textId="4EDF2239" w:rsidR="00C64337" w:rsidRPr="001B7E5F" w:rsidRDefault="00C64337" w:rsidP="00C64337">
      <w:pPr>
        <w:widowControl w:val="0"/>
        <w:autoSpaceDE w:val="0"/>
        <w:autoSpaceDN w:val="0"/>
        <w:adjustRightInd w:val="0"/>
        <w:rPr>
          <w:rFonts w:cs="Times New Roman"/>
        </w:rPr>
      </w:pPr>
      <w:r w:rsidRPr="001B7E5F">
        <w:rPr>
          <w:rFonts w:cs="Times New Roman"/>
        </w:rPr>
        <w:t>Under the UGG, a BOCES employee shall not participate in the selection, award or administration of a contract supported by a federal award if the employee has a conflict of interest as defined by the UGG.</w:t>
      </w:r>
    </w:p>
    <w:p w14:paraId="6130C669" w14:textId="77777777" w:rsidR="00C64337" w:rsidRPr="001B7E5F" w:rsidRDefault="00C64337" w:rsidP="00C64337">
      <w:pPr>
        <w:widowControl w:val="0"/>
        <w:autoSpaceDE w:val="0"/>
        <w:autoSpaceDN w:val="0"/>
        <w:adjustRightInd w:val="0"/>
        <w:rPr>
          <w:rFonts w:cs="Times New Roman"/>
        </w:rPr>
      </w:pPr>
    </w:p>
    <w:p w14:paraId="594D69C1" w14:textId="5F3EFB3E" w:rsidR="00C64337" w:rsidRPr="001B7E5F" w:rsidRDefault="00C64337" w:rsidP="00C64337">
      <w:pPr>
        <w:widowControl w:val="0"/>
        <w:autoSpaceDE w:val="0"/>
        <w:autoSpaceDN w:val="0"/>
        <w:adjustRightInd w:val="0"/>
        <w:rPr>
          <w:rFonts w:cs="Times New Roman"/>
        </w:rPr>
      </w:pPr>
      <w:r w:rsidRPr="001B7E5F">
        <w:rPr>
          <w:rFonts w:cs="Times New Roman"/>
        </w:rPr>
        <w:t xml:space="preserve">A conflict of interest arises under the UGG when the employee, any member of his or her immediate family, his or her business partner, or an organization which employs or is about to employ any of the aforementioned parties has a substantial financial </w:t>
      </w:r>
      <w:r w:rsidRPr="001B7E5F">
        <w:rPr>
          <w:rFonts w:cs="Times New Roman"/>
        </w:rPr>
        <w:lastRenderedPageBreak/>
        <w:t>or other interest in or would obtain a substantial tangible personal benefit from a firm considered for a contract.</w:t>
      </w:r>
    </w:p>
    <w:p w14:paraId="0E395CF5" w14:textId="77777777" w:rsidR="00C64337" w:rsidRPr="001B7E5F" w:rsidRDefault="00C64337" w:rsidP="00C64337">
      <w:pPr>
        <w:widowControl w:val="0"/>
        <w:autoSpaceDE w:val="0"/>
        <w:autoSpaceDN w:val="0"/>
        <w:adjustRightInd w:val="0"/>
        <w:rPr>
          <w:rFonts w:cs="Times New Roman"/>
        </w:rPr>
      </w:pPr>
    </w:p>
    <w:p w14:paraId="07C363D2" w14:textId="77777777" w:rsidR="00C64337" w:rsidRPr="001B7E5F" w:rsidRDefault="00C64337" w:rsidP="00C64337">
      <w:pPr>
        <w:widowControl w:val="0"/>
        <w:autoSpaceDE w:val="0"/>
        <w:autoSpaceDN w:val="0"/>
        <w:adjustRightInd w:val="0"/>
        <w:rPr>
          <w:rFonts w:cs="Times New Roman"/>
        </w:rPr>
      </w:pPr>
      <w:r w:rsidRPr="001B7E5F">
        <w:rPr>
          <w:rFonts w:cs="Times New Roman"/>
        </w:rPr>
        <w:t>In addition, the UGG prohibits BOCES employees from soliciting or accepting gratuities, favors, or anything of monetary value from contractors or parties to subcontracts that are federally funded, unless the gift is an unsolicited item of nominal value.</w:t>
      </w:r>
    </w:p>
    <w:p w14:paraId="3D6DF281" w14:textId="77777777" w:rsidR="00C64337" w:rsidRPr="001B7E5F" w:rsidRDefault="00C64337" w:rsidP="00C64337">
      <w:pPr>
        <w:widowControl w:val="0"/>
        <w:autoSpaceDE w:val="0"/>
        <w:autoSpaceDN w:val="0"/>
        <w:adjustRightInd w:val="0"/>
        <w:rPr>
          <w:rFonts w:cs="Times New Roman"/>
        </w:rPr>
      </w:pPr>
    </w:p>
    <w:p w14:paraId="6D51228D" w14:textId="6C587482" w:rsidR="00C64337" w:rsidRPr="001B7E5F" w:rsidRDefault="00C64337" w:rsidP="00C64337">
      <w:pPr>
        <w:widowControl w:val="0"/>
        <w:autoSpaceDE w:val="0"/>
        <w:autoSpaceDN w:val="0"/>
        <w:adjustRightInd w:val="0"/>
        <w:rPr>
          <w:rFonts w:cs="Times New Roman"/>
        </w:rPr>
      </w:pPr>
      <w:r w:rsidRPr="001B7E5F">
        <w:rPr>
          <w:rFonts w:cs="Times New Roman"/>
        </w:rPr>
        <w:t xml:space="preserve">For purposes of this policy section only, “immediate family” means the employee’s spouse, partner in a civil union, children and parents. In determining whether a financial or other interest is “substantial,” or whether anything solicited or accepted for private benefit is of “nominal </w:t>
      </w:r>
      <w:proofErr w:type="spellStart"/>
      <w:r w:rsidRPr="001B7E5F">
        <w:rPr>
          <w:rFonts w:cs="Times New Roman"/>
        </w:rPr>
        <w:t>value,”BOCES</w:t>
      </w:r>
      <w:proofErr w:type="spellEnd"/>
      <w:r w:rsidRPr="001B7E5F">
        <w:rPr>
          <w:rFonts w:cs="Times New Roman"/>
        </w:rPr>
        <w:t xml:space="preserve"> employees shall follow the standards of conduct and corresponding definitions applicable to local government employees under state law.</w:t>
      </w:r>
    </w:p>
    <w:p w14:paraId="187A9192" w14:textId="77777777" w:rsidR="00C64337" w:rsidRPr="001B7E5F" w:rsidRDefault="00C64337" w:rsidP="00C64337">
      <w:pPr>
        <w:widowControl w:val="0"/>
        <w:autoSpaceDE w:val="0"/>
        <w:autoSpaceDN w:val="0"/>
        <w:adjustRightInd w:val="0"/>
        <w:rPr>
          <w:rFonts w:cs="Times New Roman"/>
        </w:rPr>
      </w:pPr>
    </w:p>
    <w:p w14:paraId="310A6766" w14:textId="7E052A35" w:rsidR="00C64337" w:rsidRPr="001B7E5F" w:rsidRDefault="00C64337" w:rsidP="00C64337">
      <w:pPr>
        <w:widowControl w:val="0"/>
        <w:autoSpaceDE w:val="0"/>
        <w:autoSpaceDN w:val="0"/>
        <w:adjustRightInd w:val="0"/>
        <w:rPr>
          <w:rFonts w:cs="Times New Roman"/>
        </w:rPr>
      </w:pPr>
      <w:r w:rsidRPr="001B7E5F">
        <w:rPr>
          <w:rFonts w:cs="Times New Roman"/>
        </w:rPr>
        <w:t xml:space="preserve">These minimum federal requirements are not </w:t>
      </w:r>
      <w:proofErr w:type="spellStart"/>
      <w:r w:rsidRPr="001B7E5F">
        <w:rPr>
          <w:rFonts w:cs="Times New Roman"/>
        </w:rPr>
        <w:t>waivable</w:t>
      </w:r>
      <w:proofErr w:type="spellEnd"/>
      <w:r w:rsidRPr="001B7E5F">
        <w:rPr>
          <w:rFonts w:cs="Times New Roman"/>
        </w:rPr>
        <w:t xml:space="preserve"> in connection with any transaction or contract to which they apply.</w:t>
      </w:r>
    </w:p>
    <w:p w14:paraId="27312705" w14:textId="77777777" w:rsidR="00C64337" w:rsidRPr="001B7E5F" w:rsidRDefault="00C64337" w:rsidP="00C64337">
      <w:pPr>
        <w:widowControl w:val="0"/>
        <w:autoSpaceDE w:val="0"/>
        <w:autoSpaceDN w:val="0"/>
        <w:adjustRightInd w:val="0"/>
        <w:rPr>
          <w:rFonts w:cs="Times New Roman"/>
        </w:rPr>
      </w:pPr>
    </w:p>
    <w:p w14:paraId="6B7329A2" w14:textId="43540D2B" w:rsidR="00C64337" w:rsidRPr="00C64337" w:rsidRDefault="00C64337" w:rsidP="00C64337">
      <w:pPr>
        <w:widowControl w:val="0"/>
        <w:autoSpaceDE w:val="0"/>
        <w:autoSpaceDN w:val="0"/>
        <w:adjustRightInd w:val="0"/>
        <w:rPr>
          <w:rFonts w:cs="Times New Roman"/>
        </w:rPr>
      </w:pPr>
      <w:r w:rsidRPr="001B7E5F">
        <w:rPr>
          <w:rFonts w:cs="Times New Roman"/>
        </w:rPr>
        <w:t>An employee who violates the standards of conduct set forth in this policy’s section may be subject to disciplinary action, in accordance with applicable law and Board policy.</w:t>
      </w:r>
    </w:p>
    <w:p w14:paraId="28B74FE3" w14:textId="77777777" w:rsidR="00C64337" w:rsidRPr="00C64337" w:rsidRDefault="00C64337" w:rsidP="00C64337">
      <w:pPr>
        <w:widowControl w:val="0"/>
        <w:autoSpaceDE w:val="0"/>
        <w:autoSpaceDN w:val="0"/>
        <w:adjustRightInd w:val="0"/>
        <w:rPr>
          <w:rFonts w:cs="Times New Roman"/>
        </w:rPr>
      </w:pPr>
    </w:p>
    <w:p w14:paraId="07B9FEE2" w14:textId="77777777" w:rsidR="00C64337" w:rsidRDefault="00C64337" w:rsidP="00C64337">
      <w:pPr>
        <w:widowControl w:val="0"/>
        <w:autoSpaceDE w:val="0"/>
        <w:autoSpaceDN w:val="0"/>
        <w:adjustRightInd w:val="0"/>
        <w:rPr>
          <w:rFonts w:cs="Times New Roman"/>
        </w:rPr>
      </w:pPr>
      <w:r w:rsidRPr="00C64337">
        <w:rPr>
          <w:rFonts w:cs="Times New Roman"/>
        </w:rPr>
        <w:t>Adopted: January 18, 2017</w:t>
      </w:r>
    </w:p>
    <w:p w14:paraId="5186772D" w14:textId="2E96DA3B" w:rsidR="001B7E5F" w:rsidRPr="00C64337" w:rsidRDefault="001B7E5F" w:rsidP="00C64337">
      <w:pPr>
        <w:widowControl w:val="0"/>
        <w:autoSpaceDE w:val="0"/>
        <w:autoSpaceDN w:val="0"/>
        <w:adjustRightInd w:val="0"/>
        <w:rPr>
          <w:rFonts w:cs="Times New Roman"/>
        </w:rPr>
      </w:pPr>
      <w:r>
        <w:rPr>
          <w:rFonts w:cs="Times New Roman"/>
        </w:rPr>
        <w:t>Revised: November 20, 2019</w:t>
      </w:r>
    </w:p>
    <w:p w14:paraId="1B80901C" w14:textId="77777777" w:rsidR="00C64337" w:rsidRPr="00C64337" w:rsidRDefault="00C64337" w:rsidP="00C64337">
      <w:pPr>
        <w:widowControl w:val="0"/>
        <w:autoSpaceDE w:val="0"/>
        <w:autoSpaceDN w:val="0"/>
        <w:adjustRightInd w:val="0"/>
        <w:rPr>
          <w:rFonts w:cs="Times New Roman"/>
        </w:rPr>
      </w:pPr>
    </w:p>
    <w:p w14:paraId="77CB9E50" w14:textId="77777777" w:rsidR="00C64337" w:rsidRPr="00C64337" w:rsidRDefault="00C64337" w:rsidP="00C64337">
      <w:pPr>
        <w:widowControl w:val="0"/>
        <w:autoSpaceDE w:val="0"/>
        <w:autoSpaceDN w:val="0"/>
        <w:adjustRightInd w:val="0"/>
        <w:rPr>
          <w:rFonts w:cs="Times New Roman"/>
        </w:rPr>
      </w:pPr>
      <w:r w:rsidRPr="00C64337">
        <w:rPr>
          <w:rFonts w:cs="Times New Roman"/>
        </w:rPr>
        <w:t>LEGAL REFS</w:t>
      </w:r>
      <w:proofErr w:type="gramStart"/>
      <w:r w:rsidRPr="00C64337">
        <w:rPr>
          <w:rFonts w:cs="Times New Roman"/>
        </w:rPr>
        <w:t>.:</w:t>
      </w:r>
      <w:proofErr w:type="gramEnd"/>
      <w:r w:rsidRPr="00C64337">
        <w:rPr>
          <w:rFonts w:cs="Times New Roman"/>
        </w:rPr>
        <w:t xml:space="preserve"> 2 C.F.R. 200.318(c) (Uniform Grant Guidance – written standards of</w:t>
      </w:r>
    </w:p>
    <w:p w14:paraId="6C10271A" w14:textId="3A4F3BAF" w:rsidR="00C64337" w:rsidRPr="00C64337" w:rsidRDefault="00C64337" w:rsidP="00C64337">
      <w:pPr>
        <w:widowControl w:val="0"/>
        <w:autoSpaceDE w:val="0"/>
        <w:autoSpaceDN w:val="0"/>
        <w:adjustRightInd w:val="0"/>
        <w:rPr>
          <w:rFonts w:cs="Times New Roman"/>
        </w:rPr>
      </w:pPr>
      <w:r>
        <w:rPr>
          <w:rFonts w:cs="Times New Roman"/>
        </w:rPr>
        <w:tab/>
      </w:r>
      <w:r>
        <w:rPr>
          <w:rFonts w:cs="Times New Roman"/>
        </w:rPr>
        <w:tab/>
      </w:r>
      <w:proofErr w:type="gramStart"/>
      <w:r w:rsidRPr="00C64337">
        <w:rPr>
          <w:rFonts w:cs="Times New Roman"/>
        </w:rPr>
        <w:t>conduct</w:t>
      </w:r>
      <w:proofErr w:type="gramEnd"/>
      <w:r w:rsidRPr="00C64337">
        <w:rPr>
          <w:rFonts w:cs="Times New Roman"/>
        </w:rPr>
        <w:t xml:space="preserve"> covering conflicts of interest required concerning the </w:t>
      </w:r>
      <w:r>
        <w:rPr>
          <w:rFonts w:cs="Times New Roman"/>
        </w:rPr>
        <w:tab/>
      </w:r>
      <w:r>
        <w:rPr>
          <w:rFonts w:cs="Times New Roman"/>
        </w:rPr>
        <w:tab/>
      </w:r>
      <w:r>
        <w:rPr>
          <w:rFonts w:cs="Times New Roman"/>
        </w:rPr>
        <w:tab/>
      </w:r>
      <w:r>
        <w:rPr>
          <w:rFonts w:cs="Times New Roman"/>
        </w:rPr>
        <w:tab/>
      </w:r>
      <w:r w:rsidRPr="00C64337">
        <w:rPr>
          <w:rFonts w:cs="Times New Roman"/>
        </w:rPr>
        <w:t>selection,</w:t>
      </w:r>
      <w:r>
        <w:rPr>
          <w:rFonts w:cs="Times New Roman"/>
        </w:rPr>
        <w:tab/>
      </w:r>
      <w:r w:rsidRPr="00C64337">
        <w:rPr>
          <w:rFonts w:cs="Times New Roman"/>
        </w:rPr>
        <w:t xml:space="preserve">award and administration of contracts supported by </w:t>
      </w:r>
      <w:r>
        <w:rPr>
          <w:rFonts w:cs="Times New Roman"/>
        </w:rPr>
        <w:tab/>
      </w:r>
      <w:r>
        <w:rPr>
          <w:rFonts w:cs="Times New Roman"/>
        </w:rPr>
        <w:tab/>
      </w:r>
      <w:r>
        <w:rPr>
          <w:rFonts w:cs="Times New Roman"/>
        </w:rPr>
        <w:tab/>
      </w:r>
      <w:r w:rsidRPr="00C64337">
        <w:rPr>
          <w:rFonts w:cs="Times New Roman"/>
        </w:rPr>
        <w:t>federal funds)</w:t>
      </w:r>
    </w:p>
    <w:p w14:paraId="42B9027D" w14:textId="0CB18A49" w:rsidR="00C64337" w:rsidRPr="00C64337" w:rsidRDefault="00C64337" w:rsidP="00C64337">
      <w:pPr>
        <w:widowControl w:val="0"/>
        <w:autoSpaceDE w:val="0"/>
        <w:autoSpaceDN w:val="0"/>
        <w:adjustRightInd w:val="0"/>
        <w:rPr>
          <w:rFonts w:cs="Times New Roman"/>
        </w:rPr>
      </w:pPr>
      <w:r>
        <w:rPr>
          <w:rFonts w:cs="Times New Roman"/>
        </w:rPr>
        <w:tab/>
      </w:r>
      <w:r>
        <w:rPr>
          <w:rFonts w:cs="Times New Roman"/>
        </w:rPr>
        <w:tab/>
      </w:r>
      <w:r w:rsidRPr="00C64337">
        <w:rPr>
          <w:rFonts w:cs="Times New Roman"/>
        </w:rPr>
        <w:t>Constitution of Colorado, Article X, Section 13 (felony to make a profit</w:t>
      </w:r>
    </w:p>
    <w:p w14:paraId="4EA13A92" w14:textId="1212C09B" w:rsidR="00C64337" w:rsidRPr="00C64337" w:rsidRDefault="00C64337" w:rsidP="00C64337">
      <w:pPr>
        <w:widowControl w:val="0"/>
        <w:autoSpaceDE w:val="0"/>
        <w:autoSpaceDN w:val="0"/>
        <w:adjustRightInd w:val="0"/>
        <w:rPr>
          <w:rFonts w:cs="Times New Roman"/>
        </w:rPr>
      </w:pPr>
      <w:r>
        <w:rPr>
          <w:rFonts w:cs="Times New Roman"/>
        </w:rPr>
        <w:tab/>
      </w:r>
      <w:r>
        <w:rPr>
          <w:rFonts w:cs="Times New Roman"/>
        </w:rPr>
        <w:tab/>
      </w:r>
      <w:proofErr w:type="gramStart"/>
      <w:r w:rsidRPr="00C64337">
        <w:rPr>
          <w:rFonts w:cs="Times New Roman"/>
        </w:rPr>
        <w:t>on</w:t>
      </w:r>
      <w:proofErr w:type="gramEnd"/>
      <w:r w:rsidRPr="00C64337">
        <w:rPr>
          <w:rFonts w:cs="Times New Roman"/>
        </w:rPr>
        <w:t xml:space="preserve"> public funds)</w:t>
      </w:r>
    </w:p>
    <w:p w14:paraId="0608642C" w14:textId="7473A29E" w:rsidR="00C64337" w:rsidRPr="00C64337" w:rsidRDefault="00C64337" w:rsidP="00C64337">
      <w:pPr>
        <w:widowControl w:val="0"/>
        <w:autoSpaceDE w:val="0"/>
        <w:autoSpaceDN w:val="0"/>
        <w:adjustRightInd w:val="0"/>
        <w:rPr>
          <w:rFonts w:cs="Times New Roman"/>
        </w:rPr>
      </w:pPr>
      <w:r>
        <w:rPr>
          <w:rFonts w:cs="Times New Roman"/>
        </w:rPr>
        <w:tab/>
      </w:r>
      <w:r>
        <w:rPr>
          <w:rFonts w:cs="Times New Roman"/>
        </w:rPr>
        <w:tab/>
      </w:r>
      <w:r w:rsidRPr="00C64337">
        <w:rPr>
          <w:rFonts w:cs="Times New Roman"/>
        </w:rPr>
        <w:t>C.R.S. 14-15-101 et seq. (Colorado Civil Union Act)</w:t>
      </w:r>
    </w:p>
    <w:p w14:paraId="4EB000AA" w14:textId="26BFF890" w:rsidR="00C64337" w:rsidRPr="00C64337" w:rsidRDefault="00C64337" w:rsidP="00C64337">
      <w:pPr>
        <w:widowControl w:val="0"/>
        <w:autoSpaceDE w:val="0"/>
        <w:autoSpaceDN w:val="0"/>
        <w:adjustRightInd w:val="0"/>
        <w:rPr>
          <w:rFonts w:cs="Times New Roman"/>
        </w:rPr>
      </w:pPr>
      <w:r>
        <w:rPr>
          <w:rFonts w:cs="Times New Roman"/>
        </w:rPr>
        <w:tab/>
      </w:r>
      <w:r>
        <w:rPr>
          <w:rFonts w:cs="Times New Roman"/>
        </w:rPr>
        <w:tab/>
      </w:r>
      <w:r w:rsidRPr="00C64337">
        <w:rPr>
          <w:rFonts w:cs="Times New Roman"/>
        </w:rPr>
        <w:t>C.R.S. 24-18-109 (government rules of conduct)</w:t>
      </w:r>
    </w:p>
    <w:p w14:paraId="51164702" w14:textId="31E4849B" w:rsidR="00C64337" w:rsidRPr="00C64337" w:rsidRDefault="00C64337" w:rsidP="00C64337">
      <w:pPr>
        <w:widowControl w:val="0"/>
        <w:autoSpaceDE w:val="0"/>
        <w:autoSpaceDN w:val="0"/>
        <w:adjustRightInd w:val="0"/>
        <w:rPr>
          <w:rFonts w:cs="Times New Roman"/>
        </w:rPr>
      </w:pPr>
      <w:r>
        <w:rPr>
          <w:rFonts w:cs="Times New Roman"/>
        </w:rPr>
        <w:tab/>
      </w:r>
      <w:r>
        <w:rPr>
          <w:rFonts w:cs="Times New Roman"/>
        </w:rPr>
        <w:tab/>
      </w:r>
      <w:r w:rsidRPr="00C64337">
        <w:rPr>
          <w:rFonts w:cs="Times New Roman"/>
        </w:rPr>
        <w:t>C.R.S. 24-18-110 (voluntary disclosure)</w:t>
      </w:r>
    </w:p>
    <w:p w14:paraId="5EAEFBFB" w14:textId="2DAF8661" w:rsidR="00C64337" w:rsidRPr="00C64337" w:rsidRDefault="00C64337" w:rsidP="00C64337">
      <w:pPr>
        <w:widowControl w:val="0"/>
        <w:autoSpaceDE w:val="0"/>
        <w:autoSpaceDN w:val="0"/>
        <w:adjustRightInd w:val="0"/>
        <w:rPr>
          <w:rFonts w:cs="Times New Roman"/>
        </w:rPr>
      </w:pPr>
      <w:r>
        <w:rPr>
          <w:rFonts w:cs="Times New Roman"/>
        </w:rPr>
        <w:tab/>
      </w:r>
      <w:r>
        <w:rPr>
          <w:rFonts w:cs="Times New Roman"/>
        </w:rPr>
        <w:tab/>
      </w:r>
      <w:r w:rsidRPr="00C64337">
        <w:rPr>
          <w:rFonts w:cs="Times New Roman"/>
        </w:rPr>
        <w:t>C.R.S. 24-18-201 (standards of conduct – interests in contracts)</w:t>
      </w:r>
    </w:p>
    <w:p w14:paraId="7A05A75E" w14:textId="41C2F774" w:rsidR="00C64337" w:rsidRPr="00C64337" w:rsidRDefault="00C64337" w:rsidP="00C64337">
      <w:pPr>
        <w:widowControl w:val="0"/>
        <w:autoSpaceDE w:val="0"/>
        <w:autoSpaceDN w:val="0"/>
        <w:adjustRightInd w:val="0"/>
        <w:rPr>
          <w:rFonts w:cs="Times New Roman"/>
        </w:rPr>
      </w:pPr>
      <w:r>
        <w:rPr>
          <w:rFonts w:cs="Times New Roman"/>
        </w:rPr>
        <w:tab/>
      </w:r>
      <w:r>
        <w:rPr>
          <w:rFonts w:cs="Times New Roman"/>
        </w:rPr>
        <w:tab/>
      </w:r>
      <w:r w:rsidRPr="00C64337">
        <w:rPr>
          <w:rFonts w:cs="Times New Roman"/>
        </w:rPr>
        <w:t>C.R.S. 24-18-202 (standards of conduct – interests in sales)</w:t>
      </w:r>
    </w:p>
    <w:p w14:paraId="45F2C386" w14:textId="4B7342F8" w:rsidR="00C64337" w:rsidRPr="00C64337" w:rsidRDefault="00C64337" w:rsidP="00C64337">
      <w:pPr>
        <w:widowControl w:val="0"/>
        <w:autoSpaceDE w:val="0"/>
        <w:autoSpaceDN w:val="0"/>
        <w:adjustRightInd w:val="0"/>
        <w:rPr>
          <w:rFonts w:cs="Times New Roman"/>
        </w:rPr>
      </w:pPr>
      <w:r>
        <w:rPr>
          <w:rFonts w:cs="Times New Roman"/>
        </w:rPr>
        <w:tab/>
      </w:r>
      <w:r>
        <w:rPr>
          <w:rFonts w:cs="Times New Roman"/>
        </w:rPr>
        <w:tab/>
      </w:r>
      <w:r w:rsidRPr="00C64337">
        <w:rPr>
          <w:rFonts w:cs="Times New Roman"/>
        </w:rPr>
        <w:t xml:space="preserve">C.R.S. 24-34-402 (1) (discriminatory and unfair employment </w:t>
      </w:r>
      <w:r>
        <w:rPr>
          <w:rFonts w:cs="Times New Roman"/>
        </w:rPr>
        <w:tab/>
      </w:r>
      <w:r>
        <w:rPr>
          <w:rFonts w:cs="Times New Roman"/>
        </w:rPr>
        <w:tab/>
      </w:r>
      <w:r>
        <w:rPr>
          <w:rFonts w:cs="Times New Roman"/>
        </w:rPr>
        <w:tab/>
      </w:r>
      <w:r>
        <w:rPr>
          <w:rFonts w:cs="Times New Roman"/>
        </w:rPr>
        <w:tab/>
      </w:r>
      <w:r w:rsidRPr="00C64337">
        <w:rPr>
          <w:rFonts w:cs="Times New Roman"/>
        </w:rPr>
        <w:t>practices)</w:t>
      </w:r>
    </w:p>
    <w:p w14:paraId="0D43C79F" w14:textId="1FDD0BB9" w:rsidR="00C64337" w:rsidRPr="00C64337" w:rsidRDefault="00C64337" w:rsidP="00C64337">
      <w:pPr>
        <w:widowControl w:val="0"/>
        <w:autoSpaceDE w:val="0"/>
        <w:autoSpaceDN w:val="0"/>
        <w:adjustRightInd w:val="0"/>
        <w:rPr>
          <w:rFonts w:cs="Times New Roman"/>
        </w:rPr>
      </w:pPr>
      <w:r>
        <w:rPr>
          <w:rFonts w:cs="Times New Roman"/>
        </w:rPr>
        <w:tab/>
      </w:r>
      <w:r>
        <w:rPr>
          <w:rFonts w:cs="Times New Roman"/>
        </w:rPr>
        <w:tab/>
      </w:r>
      <w:r w:rsidRPr="00C64337">
        <w:rPr>
          <w:rFonts w:cs="Times New Roman"/>
        </w:rPr>
        <w:t>C.R.S. 24-34-402 (1)(h) (nepotism provisions)</w:t>
      </w:r>
    </w:p>
    <w:p w14:paraId="49033868" w14:textId="77777777" w:rsidR="00C64337" w:rsidRPr="00C64337" w:rsidRDefault="00C64337" w:rsidP="00C64337">
      <w:pPr>
        <w:widowControl w:val="0"/>
        <w:autoSpaceDE w:val="0"/>
        <w:autoSpaceDN w:val="0"/>
        <w:adjustRightInd w:val="0"/>
        <w:rPr>
          <w:rFonts w:cs="Times New Roman"/>
        </w:rPr>
      </w:pPr>
    </w:p>
    <w:p w14:paraId="7C4DCD5D" w14:textId="77777777" w:rsidR="00C64337" w:rsidRPr="00C64337" w:rsidRDefault="00C64337" w:rsidP="00C64337">
      <w:pPr>
        <w:widowControl w:val="0"/>
        <w:autoSpaceDE w:val="0"/>
        <w:autoSpaceDN w:val="0"/>
        <w:adjustRightInd w:val="0"/>
        <w:rPr>
          <w:rFonts w:cs="Times New Roman"/>
        </w:rPr>
      </w:pPr>
      <w:r w:rsidRPr="00C64337">
        <w:rPr>
          <w:rFonts w:cs="Times New Roman"/>
        </w:rPr>
        <w:t>CROSS REFS</w:t>
      </w:r>
      <w:proofErr w:type="gramStart"/>
      <w:r w:rsidRPr="00C64337">
        <w:rPr>
          <w:rFonts w:cs="Times New Roman"/>
        </w:rPr>
        <w:t>.:</w:t>
      </w:r>
      <w:proofErr w:type="gramEnd"/>
      <w:r w:rsidRPr="00C64337">
        <w:rPr>
          <w:rFonts w:cs="Times New Roman"/>
        </w:rPr>
        <w:t xml:space="preserve"> DKC,  Expense Authorization/Reimbursement (Mileage and Travel)</w:t>
      </w:r>
    </w:p>
    <w:p w14:paraId="4FCC683D" w14:textId="7E1773B2" w:rsidR="00C64337" w:rsidRPr="00C64337" w:rsidRDefault="00C64337" w:rsidP="00C64337">
      <w:pPr>
        <w:widowControl w:val="0"/>
        <w:autoSpaceDE w:val="0"/>
        <w:autoSpaceDN w:val="0"/>
        <w:adjustRightInd w:val="0"/>
        <w:rPr>
          <w:rFonts w:cs="Times New Roman"/>
        </w:rPr>
      </w:pPr>
      <w:r>
        <w:rPr>
          <w:rFonts w:cs="Times New Roman"/>
        </w:rPr>
        <w:tab/>
      </w:r>
      <w:r>
        <w:rPr>
          <w:rFonts w:cs="Times New Roman"/>
        </w:rPr>
        <w:tab/>
      </w:r>
      <w:r w:rsidRPr="00C64337">
        <w:rPr>
          <w:rFonts w:cs="Times New Roman"/>
        </w:rPr>
        <w:t>GBEB, Staff Conduct (And Responsibilities)</w:t>
      </w:r>
    </w:p>
    <w:p w14:paraId="6FC7C4F3" w14:textId="42D5AF49" w:rsidR="00C64337" w:rsidRPr="00C64337" w:rsidRDefault="00C64337" w:rsidP="00C64337">
      <w:pPr>
        <w:widowControl w:val="0"/>
        <w:autoSpaceDE w:val="0"/>
        <w:autoSpaceDN w:val="0"/>
        <w:adjustRightInd w:val="0"/>
        <w:rPr>
          <w:rFonts w:cs="Times New Roman"/>
        </w:rPr>
      </w:pPr>
      <w:r>
        <w:rPr>
          <w:rFonts w:cs="Times New Roman"/>
        </w:rPr>
        <w:tab/>
      </w:r>
      <w:r>
        <w:rPr>
          <w:rFonts w:cs="Times New Roman"/>
        </w:rPr>
        <w:tab/>
      </w:r>
      <w:r w:rsidR="001B7E5F">
        <w:rPr>
          <w:rFonts w:cs="Times New Roman"/>
        </w:rPr>
        <w:t xml:space="preserve">GCQF, </w:t>
      </w:r>
      <w:r w:rsidRPr="00C64337">
        <w:rPr>
          <w:rFonts w:cs="Times New Roman"/>
        </w:rPr>
        <w:t>Discipline, Suspension and Dismissal of Professional Staff</w:t>
      </w:r>
    </w:p>
    <w:p w14:paraId="1F877E4F" w14:textId="4580FD71" w:rsidR="00C64337" w:rsidRPr="00C64337" w:rsidRDefault="00C64337" w:rsidP="00C64337">
      <w:pPr>
        <w:widowControl w:val="0"/>
        <w:autoSpaceDE w:val="0"/>
        <w:autoSpaceDN w:val="0"/>
        <w:adjustRightInd w:val="0"/>
        <w:rPr>
          <w:rFonts w:cs="Times New Roman"/>
        </w:rPr>
      </w:pPr>
      <w:r>
        <w:rPr>
          <w:rFonts w:cs="Times New Roman"/>
        </w:rPr>
        <w:tab/>
      </w:r>
      <w:r>
        <w:rPr>
          <w:rFonts w:cs="Times New Roman"/>
        </w:rPr>
        <w:tab/>
      </w:r>
      <w:r w:rsidR="001B7E5F">
        <w:rPr>
          <w:rFonts w:cs="Times New Roman"/>
        </w:rPr>
        <w:t xml:space="preserve">GDQD, </w:t>
      </w:r>
      <w:bookmarkStart w:id="0" w:name="_GoBack"/>
      <w:bookmarkEnd w:id="0"/>
      <w:r w:rsidRPr="00C64337">
        <w:rPr>
          <w:rFonts w:cs="Times New Roman"/>
        </w:rPr>
        <w:t>Discipline, Suspension and Dismissal of Support Staff</w:t>
      </w:r>
    </w:p>
    <w:p w14:paraId="6F37A81D" w14:textId="77777777" w:rsidR="00A11F9A" w:rsidRPr="00C64337" w:rsidRDefault="00A11F9A" w:rsidP="00A11F9A">
      <w:pPr>
        <w:widowControl w:val="0"/>
        <w:autoSpaceDE w:val="0"/>
        <w:autoSpaceDN w:val="0"/>
        <w:adjustRightInd w:val="0"/>
        <w:rPr>
          <w:rFonts w:cs="Times New Roman"/>
        </w:rPr>
      </w:pPr>
    </w:p>
    <w:p w14:paraId="67EEB850" w14:textId="77777777" w:rsidR="003063AA" w:rsidRPr="00C64337" w:rsidRDefault="003063AA" w:rsidP="00A11F9A"/>
    <w:sectPr w:rsidR="003063AA" w:rsidRPr="00C64337"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F9A"/>
    <w:rsid w:val="001B7E5F"/>
    <w:rsid w:val="003063AA"/>
    <w:rsid w:val="003F4E71"/>
    <w:rsid w:val="00A11F9A"/>
    <w:rsid w:val="00C64337"/>
    <w:rsid w:val="00F50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1CD0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4017</Characters>
  <Application>Microsoft Macintosh Word</Application>
  <DocSecurity>0</DocSecurity>
  <Lines>33</Lines>
  <Paragraphs>9</Paragraphs>
  <ScaleCrop>false</ScaleCrop>
  <Company>San Luis Valley BOCES</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3</cp:revision>
  <dcterms:created xsi:type="dcterms:W3CDTF">2019-09-01T23:50:00Z</dcterms:created>
  <dcterms:modified xsi:type="dcterms:W3CDTF">2019-11-22T20:33:00Z</dcterms:modified>
</cp:coreProperties>
</file>