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11E0B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ab/>
      </w:r>
      <w:r w:rsidRPr="000A2922">
        <w:rPr>
          <w:rFonts w:cs="Times New Roman"/>
        </w:rPr>
        <w:tab/>
      </w:r>
      <w:r w:rsidRPr="000A2922">
        <w:rPr>
          <w:rFonts w:cs="Times New Roman"/>
        </w:rPr>
        <w:tab/>
      </w:r>
      <w:r w:rsidRPr="000A2922">
        <w:rPr>
          <w:rFonts w:cs="Times New Roman"/>
        </w:rPr>
        <w:tab/>
      </w:r>
      <w:r w:rsidRPr="000A2922">
        <w:rPr>
          <w:rFonts w:cs="Times New Roman"/>
        </w:rPr>
        <w:tab/>
      </w:r>
      <w:r w:rsidRPr="000A2922">
        <w:rPr>
          <w:rFonts w:cs="Times New Roman"/>
        </w:rPr>
        <w:tab/>
      </w:r>
      <w:r w:rsidRPr="000A2922">
        <w:rPr>
          <w:rFonts w:cs="Times New Roman"/>
        </w:rPr>
        <w:tab/>
      </w:r>
      <w:r w:rsidRPr="000A2922">
        <w:rPr>
          <w:rFonts w:cs="Times New Roman"/>
        </w:rPr>
        <w:tab/>
      </w:r>
      <w:r w:rsidRPr="000A2922">
        <w:rPr>
          <w:rFonts w:cs="Times New Roman"/>
        </w:rPr>
        <w:tab/>
      </w:r>
      <w:r w:rsidRPr="000A2922">
        <w:rPr>
          <w:rFonts w:cs="Times New Roman"/>
        </w:rPr>
        <w:tab/>
        <w:t>File: GBGK</w:t>
      </w:r>
    </w:p>
    <w:p w14:paraId="27FA5401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9757331" w14:textId="77777777" w:rsidR="000A2922" w:rsidRDefault="000A2922" w:rsidP="000A292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0A2922">
        <w:rPr>
          <w:rFonts w:cs="Times New Roman"/>
        </w:rPr>
        <w:t>Staff Legal Leave</w:t>
      </w:r>
    </w:p>
    <w:p w14:paraId="39D10DEC" w14:textId="77777777" w:rsidR="000A2922" w:rsidRPr="000A2922" w:rsidRDefault="000A2922" w:rsidP="000A292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240FD886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The Board recognizes the important role citizens play in our legal system, including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the obligation to serve as jurors under appropriate circumstances and to appear in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proceedings pursuant to subpoena or other court order.</w:t>
      </w:r>
    </w:p>
    <w:p w14:paraId="0EF25297" w14:textId="77777777" w:rsid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1573065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All employees of the BOCES shall be excused for jury duty or when ordered to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appear in a proceeding pursuant to subpoena or other court order with no jeopardy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to their employment, compensation, annual leave or other leave.</w:t>
      </w:r>
    </w:p>
    <w:p w14:paraId="08E83563" w14:textId="77777777" w:rsid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54CE43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Substitutes, when necessary, for employees shall be obtained in the usual manner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and paid by the BOCES.</w:t>
      </w:r>
    </w:p>
    <w:p w14:paraId="0379C7A2" w14:textId="77777777" w:rsid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1EC4134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While state law provides that the BOCES is only responsible for paying employees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their regular wages up to $50 per day for the first three days of jury service, the</w:t>
      </w:r>
    </w:p>
    <w:p w14:paraId="0F8E604E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BOCES believes it should support employees to the full extent of their regular wages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while on jury service. Therefore, the BOCES shall pay employees their regular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wages for all days of jury service.</w:t>
      </w:r>
    </w:p>
    <w:p w14:paraId="64113FEA" w14:textId="77777777" w:rsid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4CDDAF7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Pursuant to state law, after the first three days of jury service, the state pays each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juror $50 per day. Because employees will be receiving their regular wages from the</w:t>
      </w:r>
    </w:p>
    <w:p w14:paraId="6855D8DF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BOCES, which in most instances is more than $50 per day, all employees shall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forward such payment from the state to the BOCES as an offset. If an employee’s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regular wages are less than $50 per day, the BOCES will supplement the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employee’s regular wages to bring the daily wage up to $50.</w:t>
      </w:r>
    </w:p>
    <w:p w14:paraId="406DC41E" w14:textId="77777777" w:rsid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099C52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The BOCES shall not reimburse employees for expenses or mileage related to jury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 xml:space="preserve">service. The employee may keep any reimbursement for expenses or </w:t>
      </w:r>
      <w:proofErr w:type="gramStart"/>
      <w:r w:rsidRPr="000A2922">
        <w:rPr>
          <w:rFonts w:cs="Times New Roman"/>
        </w:rPr>
        <w:t>mileage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received from the state and continue</w:t>
      </w:r>
      <w:proofErr w:type="gramEnd"/>
      <w:r w:rsidRPr="000A2922">
        <w:rPr>
          <w:rFonts w:cs="Times New Roman"/>
        </w:rPr>
        <w:t xml:space="preserve"> to receive the full extent of his or her regular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wages while on jury service.</w:t>
      </w:r>
    </w:p>
    <w:p w14:paraId="61BEE56E" w14:textId="77777777" w:rsid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3749F86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The executive director shall request that an employee be excused from jury duty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service or the service delayed provided the special nature of the employee’s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qualifications would make it difficult to secure an adequate substitute or if the timing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of the proposed jury service affords a threat to the welfare of the BOCES.</w:t>
      </w:r>
    </w:p>
    <w:p w14:paraId="5C18CD77" w14:textId="77777777" w:rsid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E8F3CC0" w14:textId="77777777" w:rsidR="000A2922" w:rsidRPr="000A2922" w:rsidRDefault="00EE098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181A6885" w14:textId="77777777" w:rsid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82876D4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2922">
        <w:rPr>
          <w:rFonts w:cs="Times New Roman"/>
        </w:rPr>
        <w:t>LEGAL REFS</w:t>
      </w:r>
      <w:proofErr w:type="gramStart"/>
      <w:r w:rsidRPr="000A2922">
        <w:rPr>
          <w:rFonts w:cs="Times New Roman"/>
        </w:rPr>
        <w:t>.:</w:t>
      </w:r>
      <w:proofErr w:type="gramEnd"/>
      <w:r w:rsidRPr="000A2922">
        <w:rPr>
          <w:rFonts w:cs="Times New Roman"/>
        </w:rPr>
        <w:t xml:space="preserve"> C.R.S. 13-71-119 (jury duty deferments and excuses – limitations)</w:t>
      </w:r>
    </w:p>
    <w:p w14:paraId="53638BEA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0A2922">
        <w:rPr>
          <w:rFonts w:cs="Times New Roman"/>
        </w:rPr>
        <w:t xml:space="preserve">C.R.S. 13-71-126 (compensation of employed jurors for first three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A2922">
        <w:rPr>
          <w:rFonts w:cs="Times New Roman"/>
        </w:rPr>
        <w:t>days of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service)</w:t>
      </w:r>
    </w:p>
    <w:p w14:paraId="2CFB753D" w14:textId="77777777" w:rsidR="000A2922" w:rsidRPr="000A2922" w:rsidRDefault="000A2922" w:rsidP="000A292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0A2922">
        <w:rPr>
          <w:rFonts w:cs="Times New Roman"/>
        </w:rPr>
        <w:t xml:space="preserve">C.R.S. 13-71-129 (compensation of employed jurors after first three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A2922">
        <w:rPr>
          <w:rFonts w:cs="Times New Roman"/>
        </w:rPr>
        <w:t>days of</w:t>
      </w:r>
      <w:r>
        <w:rPr>
          <w:rFonts w:cs="Times New Roman"/>
        </w:rPr>
        <w:t xml:space="preserve"> </w:t>
      </w:r>
      <w:r w:rsidRPr="000A2922">
        <w:rPr>
          <w:rFonts w:cs="Times New Roman"/>
        </w:rPr>
        <w:t>service)</w:t>
      </w:r>
    </w:p>
    <w:p w14:paraId="45CD67D9" w14:textId="77777777" w:rsidR="003063AA" w:rsidRPr="000A2922" w:rsidRDefault="000A2922" w:rsidP="000A2922"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 w:rsidRPr="000A2922">
        <w:rPr>
          <w:rFonts w:cs="Times New Roman"/>
        </w:rPr>
        <w:t xml:space="preserve">C.R.S. 13-71-132 through 13-71-134 (juror’s and employer’s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A2922">
        <w:rPr>
          <w:rFonts w:cs="Times New Roman"/>
        </w:rPr>
        <w:t>obligations)</w:t>
      </w:r>
    </w:p>
    <w:sectPr w:rsidR="003063AA" w:rsidRPr="000A2922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22"/>
    <w:rsid w:val="000A2922"/>
    <w:rsid w:val="003063AA"/>
    <w:rsid w:val="00E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F273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2018</Characters>
  <Application>Microsoft Macintosh Word</Application>
  <DocSecurity>0</DocSecurity>
  <Lines>16</Lines>
  <Paragraphs>4</Paragraphs>
  <ScaleCrop>false</ScaleCrop>
  <Company>San Luis Valley BOCES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2015-02-08T23:47:00Z</dcterms:created>
  <dcterms:modified xsi:type="dcterms:W3CDTF">2017-01-21T21:34:00Z</dcterms:modified>
</cp:coreProperties>
</file>