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24" w:rsidRDefault="00641C24" w:rsidP="00641C24">
      <w:pPr>
        <w:pStyle w:val="NoSpacing"/>
        <w:rPr>
          <w:b/>
        </w:rPr>
      </w:pPr>
      <w:r>
        <w:rPr>
          <w:b/>
        </w:rPr>
        <w:t>Out of District Placement/Students in Extended Services Classrooms</w:t>
      </w:r>
    </w:p>
    <w:p w:rsidR="00641C24" w:rsidRDefault="00641C24" w:rsidP="00641C24">
      <w:pPr>
        <w:pStyle w:val="NoSpacing"/>
        <w:rPr>
          <w:b/>
        </w:rPr>
      </w:pPr>
    </w:p>
    <w:p w:rsidR="00641C24" w:rsidRDefault="00641C24" w:rsidP="00641C24">
      <w:pPr>
        <w:pStyle w:val="NoSpacing"/>
      </w:pPr>
      <w:r>
        <w:tab/>
        <w:t>Grades and Report Cards</w:t>
      </w:r>
    </w:p>
    <w:p w:rsidR="00641C24" w:rsidRDefault="00641C24" w:rsidP="00641C24">
      <w:pPr>
        <w:pStyle w:val="NoSpacing"/>
      </w:pPr>
      <w:r>
        <w:tab/>
        <w:t xml:space="preserve">Students attending an ES (Extended Services) classroom in their home district or whose home district is different than the district of attendance should receive grades and report cards from the school of attendance.  If there are questions about grading policies, it is the policy of the school of attendance that should guide grading ratings and criteria.  Grades should reflect the work and standards of the class or program.  If a student is to </w:t>
      </w:r>
      <w:proofErr w:type="gramStart"/>
      <w:r>
        <w:t>received</w:t>
      </w:r>
      <w:proofErr w:type="gramEnd"/>
      <w:r>
        <w:t xml:space="preserve"> grades based on modified criteria, this should be addressed through the IEP process.  </w:t>
      </w:r>
    </w:p>
    <w:p w:rsidR="00641C24" w:rsidRDefault="00641C24" w:rsidP="00641C24">
      <w:pPr>
        <w:pStyle w:val="NoSpacing"/>
      </w:pPr>
    </w:p>
    <w:p w:rsidR="00641C24" w:rsidRDefault="00641C24" w:rsidP="00641C24">
      <w:pPr>
        <w:pStyle w:val="NoSpacing"/>
      </w:pPr>
      <w:r>
        <w:tab/>
        <w:t>Transcripts and Report Cards</w:t>
      </w:r>
    </w:p>
    <w:p w:rsidR="00641C24" w:rsidRDefault="00641C24" w:rsidP="00641C24">
      <w:pPr>
        <w:pStyle w:val="NoSpacing"/>
      </w:pPr>
      <w:r>
        <w:tab/>
        <w:t xml:space="preserve">Students attending an ES classroom in their home district or whose home district is different than the district of attendance should receive transcripts in addition to report cards from the district of attendance.  Transcripts and Report Cards cannot utilize class titles that indicate the student is in special education. Reports cards should describe the knowledge and skills learned and achieved.  Revealing that a student is in special education breaches right to privacy on a pubic document.  </w:t>
      </w:r>
    </w:p>
    <w:p w:rsidR="00641C24" w:rsidRDefault="00641C24" w:rsidP="00641C24">
      <w:pPr>
        <w:pStyle w:val="NoSpacing"/>
      </w:pPr>
    </w:p>
    <w:p w:rsidR="00641C24" w:rsidRDefault="00641C24" w:rsidP="00641C24">
      <w:pPr>
        <w:pStyle w:val="NoSpacing"/>
      </w:pPr>
      <w:r>
        <w:tab/>
        <w:t>Cumulative Folders</w:t>
      </w:r>
    </w:p>
    <w:p w:rsidR="00641C24" w:rsidRDefault="00641C24" w:rsidP="00641C24">
      <w:pPr>
        <w:pStyle w:val="NoSpacing"/>
      </w:pPr>
      <w:r>
        <w:tab/>
        <w:t xml:space="preserve">Students attending an ES classroom in their home district or whose home district is different than the district of attendance, should have updated information in their cumulative folders at the district of attendance typical to information provided by their peers. </w:t>
      </w:r>
    </w:p>
    <w:p w:rsidR="00641C24" w:rsidRDefault="00641C24" w:rsidP="00641C24">
      <w:pPr>
        <w:pStyle w:val="NoSpacing"/>
      </w:pPr>
    </w:p>
    <w:p w:rsidR="00641C24" w:rsidRDefault="00641C24" w:rsidP="00641C24">
      <w:pPr>
        <w:pStyle w:val="NoSpacing"/>
      </w:pPr>
      <w:r>
        <w:tab/>
        <w:t>Attendance</w:t>
      </w:r>
    </w:p>
    <w:p w:rsidR="00641C24" w:rsidRDefault="00641C24" w:rsidP="00641C24">
      <w:pPr>
        <w:pStyle w:val="NoSpacing"/>
      </w:pPr>
      <w:r>
        <w:tab/>
        <w:t xml:space="preserve">Students attending an ES classroom in their home district or whose home district is different than the district of attendance should follow the same attendance policy as their typical peers. </w:t>
      </w:r>
    </w:p>
    <w:p w:rsidR="00641C24" w:rsidRDefault="00641C24" w:rsidP="00641C24">
      <w:pPr>
        <w:pStyle w:val="NoSpacing"/>
      </w:pPr>
    </w:p>
    <w:p w:rsidR="00641C24" w:rsidRDefault="00641C24" w:rsidP="00641C24">
      <w:pPr>
        <w:pStyle w:val="NoSpacing"/>
      </w:pPr>
      <w:r>
        <w:tab/>
      </w:r>
    </w:p>
    <w:p w:rsidR="00641C24" w:rsidRDefault="00641C24" w:rsidP="00641C24">
      <w:pPr>
        <w:pStyle w:val="NoSpacing"/>
      </w:pPr>
      <w:r>
        <w:tab/>
        <w:t>Other Communication between districts for out of district placements</w:t>
      </w:r>
    </w:p>
    <w:p w:rsidR="00641C24" w:rsidRDefault="00641C24" w:rsidP="00641C24">
      <w:pPr>
        <w:pStyle w:val="NoSpacing"/>
      </w:pPr>
      <w:r>
        <w:tab/>
        <w:t xml:space="preserve">It is best practice to invite the district of residence to IEP meetings.  SLV BOCES maintains the IEP records and facilitates Oct. 1 count communication to ensure </w:t>
      </w:r>
      <w:proofErr w:type="gramStart"/>
      <w:r>
        <w:t>students are funded by the districts being billed for the services</w:t>
      </w:r>
      <w:proofErr w:type="gramEnd"/>
      <w:r>
        <w:t xml:space="preserve">. It is the responsibility of the district of residence school site to obtain other needed </w:t>
      </w:r>
      <w:proofErr w:type="gramStart"/>
      <w:r>
        <w:t>day to day</w:t>
      </w:r>
      <w:proofErr w:type="gramEnd"/>
      <w:r>
        <w:t xml:space="preserve"> operation information from the district of attendance.  </w:t>
      </w:r>
    </w:p>
    <w:p w:rsidR="00641C24" w:rsidRDefault="00641C24" w:rsidP="00641C24">
      <w:pPr>
        <w:pStyle w:val="NoSpacing"/>
      </w:pPr>
    </w:p>
    <w:p w:rsidR="00AE001E" w:rsidRDefault="00641C24">
      <w:pPr>
        <w:rPr>
          <w:rFonts w:ascii="Calibri" w:eastAsia="Times New Roman" w:hAnsi="Calibri" w:cs="Times New Roman"/>
          <w:sz w:val="22"/>
          <w:szCs w:val="22"/>
        </w:rPr>
      </w:pPr>
      <w:r>
        <w:rPr>
          <w:rFonts w:ascii="Calibri" w:eastAsia="Times New Roman" w:hAnsi="Calibri" w:cs="Times New Roman"/>
          <w:sz w:val="22"/>
          <w:szCs w:val="22"/>
        </w:rPr>
        <w:tab/>
      </w:r>
      <w:bookmarkStart w:id="0" w:name="_GoBack"/>
      <w:r>
        <w:rPr>
          <w:rFonts w:ascii="Calibri" w:eastAsia="Times New Roman" w:hAnsi="Calibri" w:cs="Times New Roman"/>
          <w:sz w:val="22"/>
          <w:szCs w:val="22"/>
        </w:rPr>
        <w:t>State Assessment</w:t>
      </w:r>
    </w:p>
    <w:p w:rsidR="00641C24" w:rsidRDefault="00641C24">
      <w:r>
        <w:rPr>
          <w:rFonts w:ascii="Calibri" w:eastAsia="Times New Roman" w:hAnsi="Calibri" w:cs="Times New Roman"/>
          <w:sz w:val="22"/>
          <w:szCs w:val="22"/>
        </w:rPr>
        <w:tab/>
        <w:t xml:space="preserve">The district of residence houses the state assessment results.  State assessments for out of district placed students should be coded for the district of residence.  </w:t>
      </w:r>
    </w:p>
    <w:bookmarkEnd w:id="0"/>
    <w:sectPr w:rsidR="00641C24"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24"/>
    <w:rsid w:val="002C596C"/>
    <w:rsid w:val="00641C24"/>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C24"/>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C24"/>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1947</Characters>
  <Application>Microsoft Macintosh Word</Application>
  <DocSecurity>0</DocSecurity>
  <Lines>49</Lines>
  <Paragraphs>51</Paragraphs>
  <ScaleCrop>false</ScaleCrop>
  <Company>San Luis Valley BOCES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2014-06-17T17:19:00Z</dcterms:created>
  <dcterms:modified xsi:type="dcterms:W3CDTF">2014-06-17T18:07:00Z</dcterms:modified>
</cp:coreProperties>
</file>