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62D" w:rsidRDefault="00F5062D" w:rsidP="00F5062D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Purpose of the CogAT 7</w:t>
      </w:r>
    </w:p>
    <w:p w:rsidR="00F5062D" w:rsidRDefault="00F5062D" w:rsidP="00F506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rebuchetMS" w:cs="TrebuchetMS"/>
        </w:rPr>
      </w:pPr>
      <w:r w:rsidRPr="00090B89">
        <w:rPr>
          <w:rFonts w:eastAsia="TrebuchetMS" w:cs="TrebuchetMS"/>
        </w:rPr>
        <w:t>Measures the student’s learned reasoning abilities in the three areas most closely related to success in school.</w:t>
      </w:r>
      <w:r>
        <w:rPr>
          <w:rFonts w:eastAsia="TrebuchetMS" w:cs="TrebuchetMS"/>
        </w:rPr>
        <w:t xml:space="preserve"> (Verbal, Quantitative, Nonverbal)</w:t>
      </w:r>
    </w:p>
    <w:p w:rsidR="00F5062D" w:rsidRDefault="00F5062D" w:rsidP="00F506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rebuchetMS" w:cs="TrebuchetMS"/>
        </w:rPr>
      </w:pPr>
      <w:r>
        <w:rPr>
          <w:rFonts w:eastAsia="TrebuchetMS" w:cs="TrebuchetMS"/>
        </w:rPr>
        <w:t>Provides information that can be used for classroom instruction as well as screening for gifted programming.</w:t>
      </w:r>
    </w:p>
    <w:p w:rsidR="00F5062D" w:rsidRDefault="00F5062D" w:rsidP="004465FA">
      <w:pPr>
        <w:rPr>
          <w:b/>
          <w:sz w:val="24"/>
          <w:szCs w:val="24"/>
        </w:rPr>
      </w:pPr>
    </w:p>
    <w:p w:rsidR="004465FA" w:rsidRDefault="004465FA" w:rsidP="004465FA">
      <w:pPr>
        <w:rPr>
          <w:b/>
          <w:sz w:val="24"/>
          <w:szCs w:val="24"/>
        </w:rPr>
      </w:pPr>
      <w:r w:rsidRPr="005C51B8">
        <w:rPr>
          <w:b/>
          <w:sz w:val="24"/>
          <w:szCs w:val="24"/>
        </w:rPr>
        <w:t xml:space="preserve">Administration of the Actual </w:t>
      </w:r>
      <w:r>
        <w:rPr>
          <w:b/>
          <w:sz w:val="24"/>
          <w:szCs w:val="24"/>
        </w:rPr>
        <w:t>CogAT 7</w:t>
      </w:r>
    </w:p>
    <w:p w:rsidR="004465FA" w:rsidRDefault="004465FA" w:rsidP="004465FA">
      <w:pPr>
        <w:pStyle w:val="ListParagraph"/>
        <w:numPr>
          <w:ilvl w:val="0"/>
          <w:numId w:val="1"/>
        </w:numPr>
      </w:pPr>
      <w:r w:rsidRPr="00953FE3">
        <w:t>Schedule three 60 minute blocks on consecutive days to administer the test.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</w:pPr>
      <w:r>
        <w:t>Complete student name section in the bubbles on the test booklet.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 w:rsidRPr="00953FE3">
        <w:t>Read</w:t>
      </w:r>
      <w:r>
        <w:rPr>
          <w:b/>
        </w:rPr>
        <w:t xml:space="preserve"> </w:t>
      </w:r>
      <w:r w:rsidRPr="00953FE3">
        <w:t>the Administrator Manual before administering the test</w:t>
      </w:r>
      <w:r>
        <w:t>.</w:t>
      </w:r>
    </w:p>
    <w:p w:rsidR="004465FA" w:rsidRPr="00EB46BC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Follow all directions exactly to ensure all students have the same standardization of test administration.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Administer tests in the sequence of Verbal, Quantitative and Nonverbal.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Create a testing environment that meets students’ needs – consider temperature, lighting, spacing of desks, informing office and staff not to interrupt during the testing time, posting a notice on the door.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Supply #2 pencils for students to use.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Give each student a sheet of blank paper for the Quantitative Battery.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rebuchetMS" w:cs="TrebuchetMS"/>
        </w:rPr>
      </w:pPr>
      <w:r w:rsidRPr="00953FE3">
        <w:t xml:space="preserve">Provide </w:t>
      </w:r>
      <w:r>
        <w:t>“</w:t>
      </w:r>
      <w:r w:rsidRPr="00953FE3">
        <w:rPr>
          <w:rFonts w:eastAsia="TrebuchetMS" w:cs="TrebuchetMS"/>
        </w:rPr>
        <w:t>Markers” strips for administration</w:t>
      </w:r>
    </w:p>
    <w:p w:rsidR="004465FA" w:rsidRPr="00953FE3" w:rsidRDefault="004465FA" w:rsidP="004465FA">
      <w:pPr>
        <w:pStyle w:val="ListParagraph"/>
        <w:rPr>
          <w:b/>
        </w:rPr>
      </w:pPr>
      <w:r w:rsidRPr="00953FE3">
        <w:rPr>
          <w:rFonts w:eastAsia="TimesNewRomanPSMT" w:cs="TimesNewRomanPSMT"/>
        </w:rPr>
        <w:t xml:space="preserve">○ </w:t>
      </w:r>
      <w:r w:rsidRPr="00953FE3">
        <w:rPr>
          <w:rFonts w:eastAsia="TrebuchetMS" w:cs="TrebuchetMS"/>
        </w:rPr>
        <w:t>1” by 6” strips</w:t>
      </w:r>
      <w:r>
        <w:rPr>
          <w:rFonts w:eastAsia="TrebuchetMS" w:cs="TrebuchetMS"/>
        </w:rPr>
        <w:t xml:space="preserve"> for students to use to keep their place in the test </w:t>
      </w:r>
    </w:p>
    <w:p w:rsidR="004465FA" w:rsidRPr="00EB46BC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>Explain to students not to mark beyond the borders on the test page.</w:t>
      </w:r>
    </w:p>
    <w:p w:rsidR="004465FA" w:rsidRPr="00953FE3" w:rsidRDefault="004465FA" w:rsidP="004465FA">
      <w:pPr>
        <w:pStyle w:val="ListParagraph"/>
        <w:numPr>
          <w:ilvl w:val="0"/>
          <w:numId w:val="1"/>
        </w:numPr>
        <w:rPr>
          <w:b/>
        </w:rPr>
      </w:pPr>
      <w:r>
        <w:t xml:space="preserve">Secure materials in a </w:t>
      </w:r>
      <w:r w:rsidRPr="00423B07">
        <w:rPr>
          <w:b/>
        </w:rPr>
        <w:t>locked</w:t>
      </w:r>
      <w:r>
        <w:t xml:space="preserve"> cabinet between the three sections of administration.</w:t>
      </w:r>
    </w:p>
    <w:p w:rsidR="004465FA" w:rsidRPr="00EB46BC" w:rsidRDefault="004465FA" w:rsidP="004465F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rebuchetMS-Bold" w:cs="TrebuchetMS-Bold"/>
          <w:b/>
          <w:bCs/>
        </w:rPr>
      </w:pPr>
      <w:r w:rsidRPr="00EB46BC">
        <w:rPr>
          <w:b/>
        </w:rPr>
        <w:t xml:space="preserve">After testing: </w:t>
      </w:r>
    </w:p>
    <w:p w:rsidR="004465FA" w:rsidRDefault="004465FA" w:rsidP="004465F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TrebuchetMS-Bold" w:cs="TrebuchetMS-Bold"/>
          <w:bCs/>
        </w:rPr>
      </w:pPr>
      <w:r>
        <w:t xml:space="preserve">with another professional - </w:t>
      </w:r>
      <w:r w:rsidRPr="00EB46BC">
        <w:rPr>
          <w:rFonts w:eastAsia="TrebuchetMS-Bold" w:cs="TrebuchetMS-Bold"/>
          <w:bCs/>
        </w:rPr>
        <w:t>clean up stray marks and scribbles before</w:t>
      </w:r>
    </w:p>
    <w:p w:rsidR="004465FA" w:rsidRDefault="004465FA" w:rsidP="004465FA">
      <w:pPr>
        <w:spacing w:after="0"/>
        <w:ind w:left="720" w:firstLine="720"/>
        <w:rPr>
          <w:rFonts w:eastAsia="TrebuchetMS-Bold" w:cs="TrebuchetMS-Bold"/>
          <w:bCs/>
        </w:rPr>
      </w:pPr>
      <w:r w:rsidRPr="00EB46BC">
        <w:rPr>
          <w:rFonts w:eastAsia="TrebuchetMS-Bold" w:cs="TrebuchetMS-Bold"/>
          <w:bCs/>
        </w:rPr>
        <w:t>returning test booklets to CogAT</w:t>
      </w:r>
      <w:r>
        <w:rPr>
          <w:rFonts w:eastAsia="TrebuchetMS-Bold" w:cs="TrebuchetMS-Bold"/>
          <w:bCs/>
        </w:rPr>
        <w:t xml:space="preserve"> for scoring.</w:t>
      </w:r>
    </w:p>
    <w:p w:rsidR="004465FA" w:rsidRPr="00EB46BC" w:rsidRDefault="004465FA" w:rsidP="004465FA">
      <w:pPr>
        <w:pStyle w:val="ListParagraph"/>
        <w:numPr>
          <w:ilvl w:val="0"/>
          <w:numId w:val="2"/>
        </w:numPr>
        <w:rPr>
          <w:rFonts w:eastAsia="TrebuchetMS-Bold" w:cs="TrebuchetMS-Bold"/>
          <w:bCs/>
        </w:rPr>
      </w:pPr>
      <w:r w:rsidRPr="00EB46BC">
        <w:rPr>
          <w:rFonts w:eastAsia="TrebuchetMS-Bold" w:cs="TrebuchetMS-Bold"/>
          <w:bCs/>
        </w:rPr>
        <w:t>complete the information in the grid on the students’ booklets.</w:t>
      </w:r>
    </w:p>
    <w:p w:rsidR="004465FA" w:rsidRPr="00EB46BC" w:rsidRDefault="004465FA" w:rsidP="004465FA">
      <w:pPr>
        <w:pStyle w:val="ListParagraph"/>
      </w:pPr>
    </w:p>
    <w:p w:rsidR="00423B07" w:rsidRDefault="00423B07" w:rsidP="004465FA">
      <w:pPr>
        <w:rPr>
          <w:b/>
        </w:rPr>
      </w:pPr>
    </w:p>
    <w:p w:rsidR="004465FA" w:rsidRDefault="004465FA" w:rsidP="004465FA">
      <w:pPr>
        <w:rPr>
          <w:b/>
          <w:sz w:val="24"/>
          <w:szCs w:val="24"/>
        </w:rPr>
      </w:pPr>
      <w:r>
        <w:rPr>
          <w:b/>
          <w:sz w:val="24"/>
          <w:szCs w:val="24"/>
        </w:rPr>
        <w:t>Considerations for Informing Parents and Teachers</w:t>
      </w:r>
    </w:p>
    <w:p w:rsidR="004465FA" w:rsidRDefault="004465FA" w:rsidP="004465FA">
      <w:pPr>
        <w:pStyle w:val="ListParagraph"/>
        <w:numPr>
          <w:ilvl w:val="0"/>
          <w:numId w:val="3"/>
        </w:numPr>
      </w:pPr>
      <w:r>
        <w:t>It is recommended that each district determine how to inform parents of the administration of the CogAT 7, just as is done for any school wide assessment.</w:t>
      </w:r>
    </w:p>
    <w:p w:rsidR="004465FA" w:rsidRPr="00EB46BC" w:rsidRDefault="004465FA" w:rsidP="004465FA">
      <w:pPr>
        <w:pStyle w:val="ListParagraph"/>
        <w:numPr>
          <w:ilvl w:val="0"/>
          <w:numId w:val="3"/>
        </w:numPr>
      </w:pPr>
      <w:r>
        <w:t>Determine how these test results will be shared with parents and used by classroom teachers to improve instruction for all students.</w:t>
      </w:r>
    </w:p>
    <w:p w:rsidR="00C116FA" w:rsidRDefault="00C116FA"/>
    <w:sectPr w:rsidR="00C11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4338C"/>
    <w:multiLevelType w:val="hybridMultilevel"/>
    <w:tmpl w:val="F40A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72273"/>
    <w:multiLevelType w:val="hybridMultilevel"/>
    <w:tmpl w:val="B22E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65A85"/>
    <w:multiLevelType w:val="hybridMultilevel"/>
    <w:tmpl w:val="7EFAA86C"/>
    <w:lvl w:ilvl="0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65BA5E80"/>
    <w:multiLevelType w:val="hybridMultilevel"/>
    <w:tmpl w:val="3074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FA"/>
    <w:rsid w:val="00423B07"/>
    <w:rsid w:val="004465FA"/>
    <w:rsid w:val="00A53599"/>
    <w:rsid w:val="00C116FA"/>
    <w:rsid w:val="00F5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6E6FBC-722E-44AE-B026-71851DF4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Eickhoff</dc:creator>
  <cp:keywords/>
  <dc:description/>
  <cp:lastModifiedBy>Cheryl Franklin-Rohr</cp:lastModifiedBy>
  <cp:revision>2</cp:revision>
  <dcterms:created xsi:type="dcterms:W3CDTF">2017-09-07T18:43:00Z</dcterms:created>
  <dcterms:modified xsi:type="dcterms:W3CDTF">2017-09-07T18:43:00Z</dcterms:modified>
</cp:coreProperties>
</file>