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E84D" w14:textId="77777777" w:rsidR="00F44F2D" w:rsidRDefault="00F44F2D">
      <w:bookmarkStart w:id="0" w:name="_GoBack"/>
      <w:bookmarkEnd w:id="0"/>
    </w:p>
    <w:p w14:paraId="186ABC1A" w14:textId="6E1ED010" w:rsidR="00BD396E" w:rsidRDefault="002C42EF" w:rsidP="00BD396E">
      <w:r>
        <w:rPr>
          <w:noProof/>
        </w:rPr>
        <mc:AlternateContent>
          <mc:Choice Requires="wps">
            <w:drawing>
              <wp:anchor distT="0" distB="0" distL="114300" distR="114300" simplePos="0" relativeHeight="251661312" behindDoc="0" locked="1" layoutInCell="1" allowOverlap="1" wp14:anchorId="4C5E5613" wp14:editId="2FF8F9A3">
                <wp:simplePos x="0" y="0"/>
                <wp:positionH relativeFrom="page">
                  <wp:posOffset>457200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CAB19E" w14:textId="5A5FAA6B" w:rsidR="00BD396E" w:rsidRDefault="000A2F2B" w:rsidP="00BD396E">
                            <w:pPr>
                              <w:rPr>
                                <w:sz w:val="36"/>
                                <w:szCs w:val="36"/>
                              </w:rPr>
                            </w:pPr>
                            <w:r>
                              <w:rPr>
                                <w:rFonts w:ascii="Museo Slab 500" w:hAnsi="Museo Slab 500"/>
                                <w:color w:val="FFFFFF" w:themeColor="background1"/>
                                <w:sz w:val="36"/>
                                <w:szCs w:val="36"/>
                              </w:rPr>
                              <w:t>U</w:t>
                            </w:r>
                            <w:r w:rsidR="00682554">
                              <w:rPr>
                                <w:rFonts w:ascii="Museo Slab 500" w:hAnsi="Museo Slab 500"/>
                                <w:color w:val="FFFFFF" w:themeColor="background1"/>
                                <w:sz w:val="36"/>
                                <w:szCs w:val="36"/>
                              </w:rPr>
                              <w:t>IP Worksheet for Gifted Education</w:t>
                            </w:r>
                          </w:p>
                          <w:p w14:paraId="411FB08A" w14:textId="5DA22CB9" w:rsidR="00BD396E" w:rsidRPr="00205184" w:rsidRDefault="00682554" w:rsidP="00BD396E">
                            <w:pPr>
                              <w:rPr>
                                <w:rFonts w:ascii="Trebuchet MS" w:hAnsi="Trebuchet MS"/>
                                <w:color w:val="DAE7F4" w:themeColor="accent1" w:themeTint="33"/>
                                <w:sz w:val="28"/>
                                <w:szCs w:val="28"/>
                              </w:rPr>
                            </w:pPr>
                            <w:r>
                              <w:rPr>
                                <w:rFonts w:ascii="Trebuchet MS" w:hAnsi="Trebuchet MS"/>
                                <w:color w:val="DAE7F4" w:themeColor="accent1" w:themeTint="33"/>
                                <w:sz w:val="28"/>
                                <w:szCs w:val="28"/>
                              </w:rPr>
                              <w:t>For Planning Purposes Only</w:t>
                            </w:r>
                          </w:p>
                          <w:p w14:paraId="283F3B54" w14:textId="116A9696" w:rsidR="005C2DE1" w:rsidRPr="00205184" w:rsidRDefault="005C2DE1" w:rsidP="002C42EF">
                            <w:pPr>
                              <w:rPr>
                                <w:rFonts w:ascii="Trebuchet MS" w:hAnsi="Trebuchet MS"/>
                                <w:color w:val="DAE7F4" w:themeColor="accent1" w:themeTint="33"/>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5E5613" id="_x0000_t202" coordsize="21600,21600" o:spt="202" path="m,l,21600r21600,l21600,xe">
                <v:stroke joinstyle="miter"/>
                <v:path gradientshapeok="t" o:connecttype="rect"/>
              </v:shapetype>
              <v:shape id="Text Box 3" o:spid="_x0000_s1026" type="#_x0000_t202" style="position:absolute;margin-left:36pt;margin-top:36pt;width:297pt;height:6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Qkqw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" filled="f" stroked="f">
                <v:textbox>
                  <w:txbxContent>
                    <w:p w14:paraId="47CAB19E" w14:textId="5A5FAA6B" w:rsidR="00BD396E" w:rsidRDefault="000A2F2B" w:rsidP="00BD396E">
                      <w:pPr>
                        <w:rPr>
                          <w:sz w:val="36"/>
                          <w:szCs w:val="36"/>
                        </w:rPr>
                      </w:pPr>
                      <w:r>
                        <w:rPr>
                          <w:rFonts w:ascii="Museo Slab 500" w:hAnsi="Museo Slab 500"/>
                          <w:color w:val="FFFFFF" w:themeColor="background1"/>
                          <w:sz w:val="36"/>
                          <w:szCs w:val="36"/>
                        </w:rPr>
                        <w:t>U</w:t>
                      </w:r>
                      <w:r w:rsidR="00682554">
                        <w:rPr>
                          <w:rFonts w:ascii="Museo Slab 500" w:hAnsi="Museo Slab 500"/>
                          <w:color w:val="FFFFFF" w:themeColor="background1"/>
                          <w:sz w:val="36"/>
                          <w:szCs w:val="36"/>
                        </w:rPr>
                        <w:t>IP Worksheet for Gifted Education</w:t>
                      </w:r>
                    </w:p>
                    <w:p w14:paraId="411FB08A" w14:textId="5DA22CB9" w:rsidR="00BD396E" w:rsidRPr="00205184" w:rsidRDefault="00682554" w:rsidP="00BD396E">
                      <w:pPr>
                        <w:rPr>
                          <w:rFonts w:ascii="Trebuchet MS" w:hAnsi="Trebuchet MS"/>
                          <w:color w:val="DAE7F4" w:themeColor="accent1" w:themeTint="33"/>
                          <w:sz w:val="28"/>
                          <w:szCs w:val="28"/>
                        </w:rPr>
                      </w:pPr>
                      <w:r>
                        <w:rPr>
                          <w:rFonts w:ascii="Trebuchet MS" w:hAnsi="Trebuchet MS"/>
                          <w:color w:val="DAE7F4" w:themeColor="accent1" w:themeTint="33"/>
                          <w:sz w:val="28"/>
                          <w:szCs w:val="28"/>
                        </w:rPr>
                        <w:t>For Planning Purposes Only</w:t>
                      </w:r>
                    </w:p>
                    <w:p w14:paraId="283F3B54" w14:textId="116A9696" w:rsidR="005C2DE1" w:rsidRPr="00205184" w:rsidRDefault="005C2DE1" w:rsidP="002C42EF">
                      <w:pPr>
                        <w:rPr>
                          <w:rFonts w:ascii="Trebuchet MS" w:hAnsi="Trebuchet MS"/>
                          <w:color w:val="DAE7F4" w:themeColor="accent1" w:themeTint="33"/>
                          <w:sz w:val="28"/>
                          <w:szCs w:val="28"/>
                        </w:rPr>
                      </w:pPr>
                    </w:p>
                  </w:txbxContent>
                </v:textbox>
                <w10:wrap type="square" anchorx="page" anchory="page"/>
                <w10:anchorlock/>
              </v:shape>
            </w:pict>
          </mc:Fallback>
        </mc:AlternateContent>
      </w:r>
      <w:r>
        <w:rPr>
          <w:noProof/>
        </w:rPr>
        <w:drawing>
          <wp:anchor distT="0" distB="0" distL="114300" distR="114300" simplePos="0" relativeHeight="251660288" behindDoc="0" locked="1" layoutInCell="1" allowOverlap="1" wp14:anchorId="0B0C0CDC" wp14:editId="2E1EE6F8">
            <wp:simplePos x="0" y="0"/>
            <wp:positionH relativeFrom="column">
              <wp:posOffset>4000500</wp:posOffset>
            </wp:positionH>
            <wp:positionV relativeFrom="page">
              <wp:posOffset>571500</wp:posOffset>
            </wp:positionV>
            <wp:extent cx="2841625" cy="516890"/>
            <wp:effectExtent l="0" t="0" r="0" b="0"/>
            <wp:wrapSquare wrapText="bothSides"/>
            <wp:docPr id="2" name="Picture 2"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8">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773A253A">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title="Decorative Rectangle"/>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D0B7FD" id="Rectangle 1" o:spid="_x0000_s1026" alt="Title: Decorative Rectangle"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" fillcolor="#488bc9 [3204]" stroked="f" strokeweight=".27778mm">
                <w10:wrap type="through" anchorx="page" anchory="page"/>
                <w10:anchorlock/>
              </v:rect>
            </w:pict>
          </mc:Fallback>
        </mc:AlternateContent>
      </w:r>
      <w:r w:rsidR="00BD396E" w:rsidRPr="003011C6">
        <w:rPr>
          <w:rFonts w:cstheme="minorHAnsi"/>
        </w:rPr>
        <w:t xml:space="preserve">This </w:t>
      </w:r>
      <w:r w:rsidR="003011C6">
        <w:rPr>
          <w:rFonts w:cstheme="minorHAnsi"/>
        </w:rPr>
        <w:t>worksheet</w:t>
      </w:r>
      <w:r w:rsidR="00BD396E" w:rsidRPr="003011C6">
        <w:rPr>
          <w:rFonts w:cstheme="minorHAnsi"/>
        </w:rPr>
        <w:t xml:space="preserve"> is intended to support the</w:t>
      </w:r>
      <w:r w:rsidR="00682554" w:rsidRPr="003011C6">
        <w:rPr>
          <w:rFonts w:cstheme="minorHAnsi"/>
        </w:rPr>
        <w:t xml:space="preserve"> AU Gifted Coordinator/Director</w:t>
      </w:r>
      <w:r w:rsidR="00BD396E" w:rsidRPr="003011C6">
        <w:rPr>
          <w:rFonts w:cstheme="minorHAnsi"/>
        </w:rPr>
        <w:t xml:space="preserve"> </w:t>
      </w:r>
      <w:r w:rsidR="003011C6">
        <w:t xml:space="preserve">to record descriptions for the required gifted areas within the </w:t>
      </w:r>
      <w:r w:rsidR="008C3965">
        <w:t>Unified Improvement Plan (</w:t>
      </w:r>
      <w:r w:rsidR="003011C6">
        <w:t>UIP</w:t>
      </w:r>
      <w:r w:rsidR="008C3965">
        <w:t>)</w:t>
      </w:r>
      <w:r w:rsidR="003011C6">
        <w:t xml:space="preserve">.  The AU Gifted </w:t>
      </w:r>
      <w:r w:rsidR="003011C6" w:rsidRPr="003011C6">
        <w:rPr>
          <w:rFonts w:cstheme="minorHAnsi"/>
        </w:rPr>
        <w:t>Coordinator/Director</w:t>
      </w:r>
      <w:r w:rsidR="003011C6">
        <w:t xml:space="preserve"> may then provide the worksheet to the personnel who input information into the UIP online form.  The worksheet is </w:t>
      </w:r>
      <w:r w:rsidR="003011C6" w:rsidRPr="003011C6">
        <w:rPr>
          <w:b/>
          <w:color w:val="EF7521" w:themeColor="accent6"/>
        </w:rPr>
        <w:t xml:space="preserve">NOT </w:t>
      </w:r>
      <w:r w:rsidR="003011C6">
        <w:t xml:space="preserve">attached to the UIP.  The information from the worksheet can be </w:t>
      </w:r>
      <w:r w:rsidR="003011C6" w:rsidRPr="008C3965">
        <w:rPr>
          <w:u w:val="single"/>
        </w:rPr>
        <w:t xml:space="preserve">copied </w:t>
      </w:r>
      <w:r w:rsidR="003011C6">
        <w:t xml:space="preserve">and </w:t>
      </w:r>
      <w:r w:rsidR="003011C6" w:rsidRPr="008C3965">
        <w:rPr>
          <w:u w:val="single"/>
        </w:rPr>
        <w:t>pasted</w:t>
      </w:r>
      <w:r w:rsidR="003011C6">
        <w:t xml:space="preserve"> in</w:t>
      </w:r>
      <w:r w:rsidR="008C3965">
        <w:t>to</w:t>
      </w:r>
      <w:r w:rsidR="003011C6">
        <w:t xml:space="preserve"> the designated fields within the online form.</w:t>
      </w:r>
    </w:p>
    <w:p w14:paraId="1ABC4042" w14:textId="77777777" w:rsidR="003011C6" w:rsidRPr="003011C6" w:rsidRDefault="003011C6" w:rsidP="00BD396E"/>
    <w:p w14:paraId="5A5EC3B6" w14:textId="3FE1543E" w:rsidR="003011C6" w:rsidRDefault="003011C6" w:rsidP="003011C6">
      <w:pPr>
        <w:tabs>
          <w:tab w:val="left" w:pos="1260"/>
        </w:tabs>
      </w:pPr>
      <w:r>
        <w:t>The U</w:t>
      </w:r>
      <w:r w:rsidR="008C3965">
        <w:t>IP</w:t>
      </w:r>
      <w:r>
        <w:t xml:space="preserve"> for Gifted Education is more streamlined, allowing for district-level flexibility while still meeting the Exceptional Children’s Educational Act (ECEA) accountability requirements.  Systemically, nothing new ha</w:t>
      </w:r>
      <w:r w:rsidR="003968D5">
        <w:t>s</w:t>
      </w:r>
      <w:r>
        <w:t xml:space="preserve"> been added or changed.  The change for this year is </w:t>
      </w:r>
      <w:r w:rsidRPr="00F30181">
        <w:rPr>
          <w:b/>
          <w:i/>
        </w:rPr>
        <w:t>how</w:t>
      </w:r>
      <w:r>
        <w:t xml:space="preserve"> gifted information is submitted through the online system.  A gifted education addendum is no longer necessary.  Previously, the UIP Gifted Addendum included TEN (10) sections to complete.  Now, the provision for gifted student performance is integrated into the UIP online form and includes FOUR (4) sections.  </w:t>
      </w:r>
    </w:p>
    <w:p w14:paraId="77CAE56B" w14:textId="77777777" w:rsidR="00CA7809" w:rsidRDefault="00CA7809" w:rsidP="003011C6">
      <w:pPr>
        <w:tabs>
          <w:tab w:val="left" w:pos="1260"/>
        </w:tabs>
      </w:pPr>
    </w:p>
    <w:p w14:paraId="00871096" w14:textId="77777777" w:rsidR="003011C6" w:rsidRDefault="003011C6" w:rsidP="003011C6">
      <w:pPr>
        <w:pStyle w:val="ListParagraph"/>
        <w:numPr>
          <w:ilvl w:val="0"/>
          <w:numId w:val="18"/>
        </w:numPr>
        <w:spacing w:after="160" w:line="259" w:lineRule="auto"/>
        <w:ind w:left="1080"/>
        <w:rPr>
          <w:rFonts w:cstheme="minorHAnsi"/>
        </w:rPr>
      </w:pPr>
      <w:r>
        <w:rPr>
          <w:rFonts w:cstheme="minorHAnsi"/>
        </w:rPr>
        <w:t xml:space="preserve">Review progress on previous UIP </w:t>
      </w:r>
      <w:r w:rsidRPr="003011C6">
        <w:rPr>
          <w:rFonts w:cstheme="minorHAnsi"/>
          <w:b/>
          <w:color w:val="EF7521" w:themeColor="accent6"/>
        </w:rPr>
        <w:t>targets</w:t>
      </w:r>
      <w:r>
        <w:rPr>
          <w:rFonts w:cstheme="minorHAnsi"/>
        </w:rPr>
        <w:t xml:space="preserve">; </w:t>
      </w:r>
    </w:p>
    <w:p w14:paraId="5893FA72" w14:textId="77777777" w:rsidR="003011C6" w:rsidRDefault="003011C6" w:rsidP="003011C6">
      <w:pPr>
        <w:pStyle w:val="ListParagraph"/>
        <w:numPr>
          <w:ilvl w:val="0"/>
          <w:numId w:val="18"/>
        </w:numPr>
        <w:spacing w:after="160" w:line="259" w:lineRule="auto"/>
        <w:ind w:left="1080"/>
        <w:rPr>
          <w:rFonts w:cstheme="minorHAnsi"/>
        </w:rPr>
      </w:pPr>
      <w:r>
        <w:rPr>
          <w:rFonts w:cstheme="minorHAnsi"/>
        </w:rPr>
        <w:t xml:space="preserve">Analyze and report current gifted trend </w:t>
      </w:r>
      <w:r w:rsidRPr="003011C6">
        <w:rPr>
          <w:rFonts w:cstheme="minorHAnsi"/>
          <w:b/>
          <w:color w:val="EF7521" w:themeColor="accent6"/>
        </w:rPr>
        <w:t>data</w:t>
      </w:r>
      <w:r>
        <w:rPr>
          <w:rFonts w:cstheme="minorHAnsi"/>
        </w:rPr>
        <w:t xml:space="preserve"> in order to identify a common </w:t>
      </w:r>
      <w:r w:rsidRPr="003011C6">
        <w:rPr>
          <w:rFonts w:cstheme="minorHAnsi"/>
          <w:b/>
          <w:color w:val="EF7521" w:themeColor="accent6"/>
        </w:rPr>
        <w:t>performance challenge</w:t>
      </w:r>
      <w:r w:rsidRPr="003011C6">
        <w:rPr>
          <w:rFonts w:cstheme="minorHAnsi"/>
          <w:color w:val="EF7521" w:themeColor="accent6"/>
        </w:rPr>
        <w:t xml:space="preserve"> </w:t>
      </w:r>
      <w:r>
        <w:rPr>
          <w:rFonts w:cstheme="minorHAnsi"/>
        </w:rPr>
        <w:t>of gifted students;</w:t>
      </w:r>
    </w:p>
    <w:p w14:paraId="3FFBCAD8" w14:textId="77777777" w:rsidR="003011C6" w:rsidRDefault="003011C6" w:rsidP="003011C6">
      <w:pPr>
        <w:pStyle w:val="ListParagraph"/>
        <w:numPr>
          <w:ilvl w:val="0"/>
          <w:numId w:val="18"/>
        </w:numPr>
        <w:spacing w:after="160" w:line="259" w:lineRule="auto"/>
        <w:ind w:left="1080"/>
        <w:rPr>
          <w:rFonts w:cstheme="minorHAnsi"/>
        </w:rPr>
      </w:pPr>
      <w:r>
        <w:rPr>
          <w:rFonts w:cstheme="minorHAnsi"/>
        </w:rPr>
        <w:t xml:space="preserve">Define a major improvement strategy that includes an </w:t>
      </w:r>
      <w:r w:rsidRPr="003011C6">
        <w:rPr>
          <w:rFonts w:cstheme="minorHAnsi"/>
          <w:b/>
          <w:color w:val="EF7521" w:themeColor="accent6"/>
        </w:rPr>
        <w:t>action plan</w:t>
      </w:r>
      <w:r w:rsidRPr="003011C6">
        <w:rPr>
          <w:rFonts w:cstheme="minorHAnsi"/>
          <w:color w:val="EF7521" w:themeColor="accent6"/>
        </w:rPr>
        <w:t xml:space="preserve"> </w:t>
      </w:r>
      <w:r>
        <w:rPr>
          <w:rFonts w:cstheme="minorHAnsi"/>
        </w:rPr>
        <w:t>and a timeline for steps that will have a positive impact on gifted student performance; and</w:t>
      </w:r>
    </w:p>
    <w:p w14:paraId="39A1A732" w14:textId="77777777" w:rsidR="003011C6" w:rsidRPr="003E3190" w:rsidRDefault="003011C6" w:rsidP="003011C6">
      <w:pPr>
        <w:pStyle w:val="ListParagraph"/>
        <w:numPr>
          <w:ilvl w:val="0"/>
          <w:numId w:val="18"/>
        </w:numPr>
        <w:spacing w:after="160" w:line="259" w:lineRule="auto"/>
        <w:ind w:left="1080"/>
        <w:rPr>
          <w:rFonts w:cstheme="minorHAnsi"/>
        </w:rPr>
      </w:pPr>
      <w:r>
        <w:rPr>
          <w:rFonts w:cstheme="minorHAnsi"/>
        </w:rPr>
        <w:t>D</w:t>
      </w:r>
      <w:r w:rsidRPr="003E3190">
        <w:rPr>
          <w:rFonts w:cstheme="minorHAnsi"/>
        </w:rPr>
        <w:t>evelop a gifted</w:t>
      </w:r>
      <w:r>
        <w:rPr>
          <w:rFonts w:cstheme="minorHAnsi"/>
        </w:rPr>
        <w:t xml:space="preserve"> education </w:t>
      </w:r>
      <w:r w:rsidRPr="003011C6">
        <w:rPr>
          <w:rFonts w:cstheme="minorHAnsi"/>
          <w:b/>
          <w:color w:val="EF7521" w:themeColor="accent6"/>
        </w:rPr>
        <w:t>target</w:t>
      </w:r>
      <w:r>
        <w:rPr>
          <w:rFonts w:cstheme="minorHAnsi"/>
        </w:rPr>
        <w:t xml:space="preserve"> and describe how progress will be monitored.</w:t>
      </w:r>
    </w:p>
    <w:p w14:paraId="3783F748" w14:textId="66380128" w:rsidR="00BD396E" w:rsidRDefault="00BD396E" w:rsidP="00BD396E">
      <w:pPr>
        <w:spacing w:after="160" w:line="259" w:lineRule="auto"/>
        <w:rPr>
          <w:rFonts w:cstheme="minorHAnsi"/>
        </w:rPr>
      </w:pPr>
    </w:p>
    <w:p w14:paraId="5D4A708D" w14:textId="60DC03C6" w:rsidR="00B77FA6" w:rsidRPr="00B77FA6" w:rsidRDefault="00CA7809" w:rsidP="00B77FA6">
      <w:pPr>
        <w:ind w:left="360"/>
        <w:rPr>
          <w:b/>
          <w:color w:val="EF7521" w:themeColor="accent6"/>
        </w:rPr>
      </w:pPr>
      <w:r w:rsidRPr="00B77FA6">
        <w:rPr>
          <w:rFonts w:cstheme="minorHAnsi"/>
        </w:rPr>
        <w:t xml:space="preserve">The worksheet below includes where in the UIP form to record information as well as a description of information to include.  The third column provides a place for the AU Gifted Coordinator/Director to type the information that should be copied and pasted into the online form.  Explicit directions for completing the UIP are included in the </w:t>
      </w:r>
      <w:r w:rsidRPr="00B77FA6">
        <w:rPr>
          <w:rFonts w:cstheme="minorHAnsi"/>
          <w:b/>
          <w:i/>
          <w:color w:val="EF7521" w:themeColor="accent6"/>
        </w:rPr>
        <w:t>UIP Simplified Guidance Document</w:t>
      </w:r>
      <w:r w:rsidRPr="00B77FA6">
        <w:rPr>
          <w:rFonts w:cstheme="minorHAnsi"/>
          <w:color w:val="EF7521" w:themeColor="accent6"/>
        </w:rPr>
        <w:t xml:space="preserve"> </w:t>
      </w:r>
      <w:r w:rsidRPr="00B77FA6">
        <w:rPr>
          <w:rFonts w:cstheme="minorHAnsi"/>
        </w:rPr>
        <w:t xml:space="preserve">posted on the CDE website.  Please contact your Gifted </w:t>
      </w:r>
      <w:r w:rsidR="00473A10" w:rsidRPr="00B77FA6">
        <w:rPr>
          <w:rFonts w:cstheme="minorHAnsi"/>
        </w:rPr>
        <w:t xml:space="preserve">Education </w:t>
      </w:r>
      <w:r w:rsidRPr="00B77FA6">
        <w:rPr>
          <w:rFonts w:cstheme="minorHAnsi"/>
        </w:rPr>
        <w:t>Regional</w:t>
      </w:r>
      <w:r w:rsidR="00473A10" w:rsidRPr="00B77FA6">
        <w:rPr>
          <w:rFonts w:cstheme="minorHAnsi"/>
        </w:rPr>
        <w:t xml:space="preserve"> Consultant (GERC) if you </w:t>
      </w:r>
      <w:r w:rsidR="00B77FA6" w:rsidRPr="00B77FA6">
        <w:rPr>
          <w:rFonts w:cstheme="minorHAnsi"/>
        </w:rPr>
        <w:t>need</w:t>
      </w:r>
      <w:r w:rsidR="00473A10" w:rsidRPr="00B77FA6">
        <w:rPr>
          <w:rFonts w:cstheme="minorHAnsi"/>
        </w:rPr>
        <w:t xml:space="preserve"> technical assistance pertaining to UIP completion.  </w:t>
      </w:r>
      <w:r w:rsidR="00B77FA6" w:rsidRPr="00B77FA6">
        <w:rPr>
          <w:b/>
        </w:rPr>
        <w:t>Be aware of reporting data that may reveal PII.</w:t>
      </w:r>
    </w:p>
    <w:p w14:paraId="0D913F0A" w14:textId="6FF5D1CC" w:rsidR="00CA7809" w:rsidRDefault="00CA7809" w:rsidP="00BD396E">
      <w:pPr>
        <w:spacing w:after="160" w:line="259" w:lineRule="auto"/>
        <w:rPr>
          <w:rFonts w:cstheme="minorHAnsi"/>
        </w:rPr>
      </w:pPr>
    </w:p>
    <w:p w14:paraId="5F9B2D3F" w14:textId="17834119" w:rsidR="00F44F2D" w:rsidRPr="00BD396E" w:rsidRDefault="00F44F2D" w:rsidP="00BD396E"/>
    <w:p w14:paraId="67DE5DE7" w14:textId="3614150E" w:rsidR="00CA4561" w:rsidRDefault="00CA4561" w:rsidP="00BF5460"/>
    <w:p w14:paraId="3B7894D3" w14:textId="1BF23B38" w:rsidR="00CA7809" w:rsidRDefault="00CA7809" w:rsidP="00BF5460"/>
    <w:p w14:paraId="36D6A1A5" w14:textId="630409A9" w:rsidR="00CA7809" w:rsidRDefault="00CA7809" w:rsidP="00BF5460"/>
    <w:p w14:paraId="2CF3869E" w14:textId="1580164C" w:rsidR="00CA7809" w:rsidRDefault="00CA7809" w:rsidP="00BF5460"/>
    <w:p w14:paraId="6DE40C3E" w14:textId="60B68DEC" w:rsidR="00CA7809" w:rsidRDefault="00CA7809" w:rsidP="00BF5460"/>
    <w:p w14:paraId="566F8A0C" w14:textId="100FDD1B" w:rsidR="00CA7809" w:rsidRDefault="00CA7809" w:rsidP="00BF5460"/>
    <w:p w14:paraId="4BA21A1E" w14:textId="24D0CB6A" w:rsidR="00CA7809" w:rsidRDefault="00CA7809" w:rsidP="00BF5460"/>
    <w:p w14:paraId="7918652A" w14:textId="37EDFD49" w:rsidR="00CA7809" w:rsidRDefault="00CA7809" w:rsidP="00BF5460"/>
    <w:p w14:paraId="401AAB44" w14:textId="5A29300F" w:rsidR="00CA7809" w:rsidRDefault="00CA7809" w:rsidP="00BF5460"/>
    <w:p w14:paraId="79259FEA" w14:textId="2EDDF052" w:rsidR="00CA7809" w:rsidRDefault="00CA7809" w:rsidP="00BF5460"/>
    <w:p w14:paraId="13593356" w14:textId="77777777" w:rsidR="005C5FDB" w:rsidRDefault="005C5FDB" w:rsidP="00BF5460"/>
    <w:p w14:paraId="21EFE4F5" w14:textId="0B2F5749" w:rsidR="00CA7809" w:rsidRDefault="00CA7809" w:rsidP="00BF5460"/>
    <w:p w14:paraId="32343B8D" w14:textId="18DD5443" w:rsidR="00CA7809" w:rsidRDefault="00CA7809" w:rsidP="00BF5460"/>
    <w:p w14:paraId="7DF63F1D" w14:textId="77777777" w:rsidR="00CA7809" w:rsidRDefault="00CA7809" w:rsidP="00BF5460"/>
    <w:p w14:paraId="7B78A0D6" w14:textId="5DBF3551" w:rsidR="00B77FA6" w:rsidRDefault="00B77FA6" w:rsidP="00BF5460"/>
    <w:p w14:paraId="5E78F305" w14:textId="7DD93A0A" w:rsidR="00BD396E" w:rsidRDefault="00BD396E" w:rsidP="00BF5460"/>
    <w:p w14:paraId="11949FDA" w14:textId="77777777" w:rsidR="00BD396E" w:rsidRDefault="00BD396E" w:rsidP="00BF5460"/>
    <w:tbl>
      <w:tblPr>
        <w:tblStyle w:val="TableGrid"/>
        <w:tblW w:w="7380" w:type="dxa"/>
        <w:tblInd w:w="-5" w:type="dxa"/>
        <w:tblLook w:val="04A0" w:firstRow="1" w:lastRow="0" w:firstColumn="1" w:lastColumn="0" w:noHBand="0" w:noVBand="1"/>
      </w:tblPr>
      <w:tblGrid>
        <w:gridCol w:w="4590"/>
        <w:gridCol w:w="1350"/>
        <w:gridCol w:w="1440"/>
      </w:tblGrid>
      <w:tr w:rsidR="00283A51" w:rsidRPr="00834B71" w14:paraId="2F8499E4" w14:textId="77777777" w:rsidTr="00283A51">
        <w:tc>
          <w:tcPr>
            <w:tcW w:w="4590" w:type="dxa"/>
            <w:tcBorders>
              <w:bottom w:val="single" w:sz="4" w:space="0" w:color="5C6670" w:themeColor="text1"/>
            </w:tcBorders>
            <w:shd w:val="clear" w:color="auto" w:fill="2E689D" w:themeFill="accent1" w:themeFillShade="BF"/>
          </w:tcPr>
          <w:p w14:paraId="2F157D6B" w14:textId="77777777" w:rsidR="00283A51" w:rsidRPr="00B77FA6" w:rsidRDefault="00283A51" w:rsidP="00B77FA6">
            <w:pPr>
              <w:autoSpaceDE w:val="0"/>
              <w:autoSpaceDN w:val="0"/>
              <w:adjustRightInd w:val="0"/>
              <w:rPr>
                <w:rFonts w:cstheme="minorHAnsi"/>
                <w:b/>
                <w:bCs/>
                <w:color w:val="FFFFFF" w:themeColor="background1"/>
              </w:rPr>
            </w:pPr>
            <w:r w:rsidRPr="00B77FA6">
              <w:rPr>
                <w:rFonts w:cstheme="minorHAnsi"/>
                <w:b/>
                <w:bCs/>
                <w:color w:val="FFFFFF" w:themeColor="background1"/>
              </w:rPr>
              <w:t xml:space="preserve">Section II: UIP Info  </w:t>
            </w:r>
          </w:p>
          <w:p w14:paraId="3B6769E6" w14:textId="43BC6FB0" w:rsidR="00283A51" w:rsidRPr="00B77FA6" w:rsidRDefault="00283A51" w:rsidP="00B77FA6">
            <w:pPr>
              <w:autoSpaceDE w:val="0"/>
              <w:autoSpaceDN w:val="0"/>
              <w:adjustRightInd w:val="0"/>
              <w:rPr>
                <w:rFonts w:cstheme="minorHAnsi"/>
                <w:bCs/>
                <w:color w:val="FFFFFF" w:themeColor="background1"/>
              </w:rPr>
            </w:pPr>
            <w:r w:rsidRPr="00B77FA6">
              <w:rPr>
                <w:rFonts w:cstheme="minorHAnsi"/>
                <w:bCs/>
                <w:color w:val="FFFFFF" w:themeColor="background1"/>
              </w:rPr>
              <w:t>The district UIP for Gifted Students is: (Check the box that applies)</w:t>
            </w:r>
          </w:p>
          <w:p w14:paraId="7AC2A869" w14:textId="6DF3C207" w:rsidR="00283A51" w:rsidRPr="00B77FA6" w:rsidRDefault="00283A51" w:rsidP="00B77FA6">
            <w:pPr>
              <w:autoSpaceDE w:val="0"/>
              <w:autoSpaceDN w:val="0"/>
              <w:adjustRightInd w:val="0"/>
              <w:rPr>
                <w:rFonts w:cstheme="minorHAnsi"/>
                <w:bCs/>
              </w:rPr>
            </w:pPr>
          </w:p>
        </w:tc>
        <w:tc>
          <w:tcPr>
            <w:tcW w:w="1350" w:type="dxa"/>
            <w:tcBorders>
              <w:bottom w:val="single" w:sz="4" w:space="0" w:color="5C6670" w:themeColor="text1"/>
            </w:tcBorders>
            <w:shd w:val="clear" w:color="auto" w:fill="auto"/>
          </w:tcPr>
          <w:p w14:paraId="69481A5B" w14:textId="77777777" w:rsidR="00283A51" w:rsidRDefault="00283A51" w:rsidP="00283A51">
            <w:pPr>
              <w:autoSpaceDE w:val="0"/>
              <w:autoSpaceDN w:val="0"/>
              <w:adjustRightInd w:val="0"/>
              <w:jc w:val="center"/>
              <w:rPr>
                <w:rFonts w:cstheme="minorHAnsi"/>
                <w:b/>
                <w:bCs/>
              </w:rPr>
            </w:pPr>
            <w:r>
              <w:rPr>
                <w:rFonts w:cstheme="minorHAnsi"/>
                <w:b/>
                <w:bCs/>
              </w:rPr>
              <w:t>Convergent</w:t>
            </w:r>
          </w:p>
          <w:p w14:paraId="18C3B4D7" w14:textId="1BBE296E" w:rsidR="00283A51" w:rsidRPr="00283A51" w:rsidRDefault="00283A51" w:rsidP="00283A51">
            <w:pPr>
              <w:autoSpaceDE w:val="0"/>
              <w:autoSpaceDN w:val="0"/>
              <w:adjustRightInd w:val="0"/>
              <w:jc w:val="center"/>
              <w:rPr>
                <w:rFonts w:cstheme="minorHAnsi"/>
                <w:b/>
                <w:bCs/>
                <w:color w:val="FF0000"/>
              </w:rPr>
            </w:pPr>
          </w:p>
        </w:tc>
        <w:tc>
          <w:tcPr>
            <w:tcW w:w="1440" w:type="dxa"/>
            <w:tcBorders>
              <w:bottom w:val="single" w:sz="4" w:space="0" w:color="5C6670" w:themeColor="text1"/>
            </w:tcBorders>
            <w:shd w:val="clear" w:color="auto" w:fill="auto"/>
          </w:tcPr>
          <w:p w14:paraId="253908E4" w14:textId="77777777" w:rsidR="00283A51" w:rsidRDefault="00283A51" w:rsidP="00283A51">
            <w:pPr>
              <w:autoSpaceDE w:val="0"/>
              <w:autoSpaceDN w:val="0"/>
              <w:adjustRightInd w:val="0"/>
              <w:jc w:val="center"/>
              <w:rPr>
                <w:rFonts w:cstheme="minorHAnsi"/>
                <w:b/>
                <w:bCs/>
              </w:rPr>
            </w:pPr>
            <w:r>
              <w:rPr>
                <w:rFonts w:cstheme="minorHAnsi"/>
                <w:b/>
                <w:bCs/>
              </w:rPr>
              <w:t>Divergent</w:t>
            </w:r>
          </w:p>
          <w:p w14:paraId="5FF6CC62" w14:textId="0CFEC786" w:rsidR="00283A51" w:rsidRPr="00283A51" w:rsidRDefault="00283A51" w:rsidP="00283A51">
            <w:pPr>
              <w:autoSpaceDE w:val="0"/>
              <w:autoSpaceDN w:val="0"/>
              <w:adjustRightInd w:val="0"/>
              <w:jc w:val="center"/>
              <w:rPr>
                <w:rFonts w:cstheme="minorHAnsi"/>
                <w:b/>
                <w:bCs/>
                <w:color w:val="FF0000"/>
              </w:rPr>
            </w:pPr>
          </w:p>
        </w:tc>
      </w:tr>
    </w:tbl>
    <w:p w14:paraId="482A2FA5" w14:textId="77777777" w:rsidR="0021049C" w:rsidRDefault="0021049C"/>
    <w:tbl>
      <w:tblPr>
        <w:tblStyle w:val="TableGrid"/>
        <w:tblW w:w="10795" w:type="dxa"/>
        <w:tblInd w:w="-5" w:type="dxa"/>
        <w:tblLook w:val="04A0" w:firstRow="1" w:lastRow="0" w:firstColumn="1" w:lastColumn="0" w:noHBand="0" w:noVBand="1"/>
      </w:tblPr>
      <w:tblGrid>
        <w:gridCol w:w="2520"/>
        <w:gridCol w:w="2430"/>
        <w:gridCol w:w="4194"/>
        <w:gridCol w:w="1651"/>
      </w:tblGrid>
      <w:tr w:rsidR="00337EDE" w:rsidRPr="00834B71" w14:paraId="7839265D" w14:textId="77777777" w:rsidTr="009128CF">
        <w:tc>
          <w:tcPr>
            <w:tcW w:w="2520" w:type="dxa"/>
            <w:tcBorders>
              <w:bottom w:val="single" w:sz="4" w:space="0" w:color="5C6670" w:themeColor="text1"/>
            </w:tcBorders>
            <w:shd w:val="clear" w:color="auto" w:fill="B5D0E9" w:themeFill="accent1" w:themeFillTint="66"/>
          </w:tcPr>
          <w:p w14:paraId="6C711CA2" w14:textId="77777777" w:rsidR="00BD396E" w:rsidRPr="00834B71" w:rsidRDefault="00BD396E" w:rsidP="00D95571">
            <w:pPr>
              <w:autoSpaceDE w:val="0"/>
              <w:autoSpaceDN w:val="0"/>
              <w:adjustRightInd w:val="0"/>
              <w:jc w:val="center"/>
              <w:rPr>
                <w:rFonts w:cstheme="minorHAnsi"/>
                <w:b/>
                <w:bCs/>
              </w:rPr>
            </w:pPr>
            <w:r w:rsidRPr="00834B71">
              <w:rPr>
                <w:rFonts w:cstheme="minorHAnsi"/>
                <w:b/>
                <w:bCs/>
              </w:rPr>
              <w:t>Gifted Education</w:t>
            </w:r>
          </w:p>
          <w:p w14:paraId="4A646305" w14:textId="77777777" w:rsidR="00BD396E" w:rsidRPr="00834B71" w:rsidRDefault="00BD396E" w:rsidP="00D95571">
            <w:pPr>
              <w:jc w:val="center"/>
              <w:rPr>
                <w:rFonts w:cstheme="minorHAnsi"/>
              </w:rPr>
            </w:pPr>
            <w:r>
              <w:rPr>
                <w:rFonts w:cstheme="minorHAnsi"/>
                <w:b/>
                <w:bCs/>
              </w:rPr>
              <w:t xml:space="preserve">UIP </w:t>
            </w:r>
            <w:r w:rsidRPr="00834B71">
              <w:rPr>
                <w:rFonts w:cstheme="minorHAnsi"/>
                <w:b/>
                <w:bCs/>
              </w:rPr>
              <w:t>Program Requirements</w:t>
            </w:r>
          </w:p>
        </w:tc>
        <w:tc>
          <w:tcPr>
            <w:tcW w:w="2430" w:type="dxa"/>
            <w:shd w:val="clear" w:color="auto" w:fill="B5D0E9" w:themeFill="accent1" w:themeFillTint="66"/>
          </w:tcPr>
          <w:p w14:paraId="08378D83" w14:textId="77777777" w:rsidR="00BD396E" w:rsidRPr="00834B71" w:rsidRDefault="00BD396E" w:rsidP="00D95571">
            <w:pPr>
              <w:autoSpaceDE w:val="0"/>
              <w:autoSpaceDN w:val="0"/>
              <w:adjustRightInd w:val="0"/>
              <w:jc w:val="center"/>
              <w:rPr>
                <w:rFonts w:cstheme="minorHAnsi"/>
                <w:b/>
                <w:bCs/>
              </w:rPr>
            </w:pPr>
            <w:r>
              <w:rPr>
                <w:rFonts w:cstheme="minorHAnsi"/>
                <w:b/>
                <w:bCs/>
              </w:rPr>
              <w:t>Directions</w:t>
            </w:r>
          </w:p>
        </w:tc>
        <w:tc>
          <w:tcPr>
            <w:tcW w:w="5845" w:type="dxa"/>
            <w:gridSpan w:val="2"/>
            <w:shd w:val="clear" w:color="auto" w:fill="B5D0E9" w:themeFill="accent1" w:themeFillTint="66"/>
          </w:tcPr>
          <w:p w14:paraId="563C9422" w14:textId="77777777" w:rsidR="00BD396E" w:rsidRPr="00834B71" w:rsidRDefault="00BD396E" w:rsidP="00D95571">
            <w:pPr>
              <w:autoSpaceDE w:val="0"/>
              <w:autoSpaceDN w:val="0"/>
              <w:adjustRightInd w:val="0"/>
              <w:jc w:val="center"/>
              <w:rPr>
                <w:rFonts w:cstheme="minorHAnsi"/>
                <w:b/>
                <w:bCs/>
              </w:rPr>
            </w:pPr>
            <w:r w:rsidRPr="00834B71">
              <w:rPr>
                <w:rFonts w:cstheme="minorHAnsi"/>
                <w:b/>
                <w:bCs/>
              </w:rPr>
              <w:t>Description of Requirement</w:t>
            </w:r>
          </w:p>
          <w:p w14:paraId="6D0BC95F" w14:textId="77777777" w:rsidR="00BD396E" w:rsidRPr="00834B71" w:rsidRDefault="00BD396E" w:rsidP="00D95571">
            <w:pPr>
              <w:autoSpaceDE w:val="0"/>
              <w:autoSpaceDN w:val="0"/>
              <w:adjustRightInd w:val="0"/>
              <w:jc w:val="center"/>
              <w:rPr>
                <w:rFonts w:cstheme="minorHAnsi"/>
              </w:rPr>
            </w:pPr>
          </w:p>
        </w:tc>
      </w:tr>
      <w:tr w:rsidR="00BD396E" w:rsidRPr="00555ECA" w14:paraId="573B59BD" w14:textId="77777777" w:rsidTr="009128CF">
        <w:trPr>
          <w:trHeight w:val="3022"/>
        </w:trPr>
        <w:tc>
          <w:tcPr>
            <w:tcW w:w="2520" w:type="dxa"/>
            <w:shd w:val="clear" w:color="auto" w:fill="2E689D" w:themeFill="accent1" w:themeFillShade="BF"/>
          </w:tcPr>
          <w:p w14:paraId="4381AA82" w14:textId="2D57BD1D" w:rsidR="00BD396E" w:rsidRPr="00E641B8" w:rsidRDefault="00B77FA6" w:rsidP="00D95571">
            <w:pPr>
              <w:autoSpaceDE w:val="0"/>
              <w:autoSpaceDN w:val="0"/>
              <w:adjustRightInd w:val="0"/>
              <w:rPr>
                <w:rFonts w:cstheme="minorHAnsi"/>
                <w:b/>
                <w:color w:val="FFFFFF" w:themeColor="background1"/>
              </w:rPr>
            </w:pPr>
            <w:r>
              <w:rPr>
                <w:rFonts w:cstheme="minorHAnsi"/>
                <w:b/>
                <w:color w:val="FFFFFF" w:themeColor="background1"/>
              </w:rPr>
              <w:t>Section III: Data Narrative&gt;Prior Year Targets</w:t>
            </w:r>
          </w:p>
          <w:p w14:paraId="60770648" w14:textId="77777777" w:rsidR="00BD396E" w:rsidRDefault="00BD396E" w:rsidP="00D95571">
            <w:pPr>
              <w:autoSpaceDE w:val="0"/>
              <w:autoSpaceDN w:val="0"/>
              <w:adjustRightInd w:val="0"/>
              <w:rPr>
                <w:rFonts w:cstheme="minorHAnsi"/>
                <w:color w:val="FFFFFF" w:themeColor="background1"/>
              </w:rPr>
            </w:pPr>
          </w:p>
          <w:p w14:paraId="5138D5D1" w14:textId="77777777" w:rsidR="00BD396E" w:rsidRDefault="00BD396E" w:rsidP="00D95571">
            <w:pPr>
              <w:autoSpaceDE w:val="0"/>
              <w:autoSpaceDN w:val="0"/>
              <w:adjustRightInd w:val="0"/>
              <w:rPr>
                <w:rFonts w:cstheme="minorHAnsi"/>
                <w:color w:val="FFFFFF" w:themeColor="background1"/>
              </w:rPr>
            </w:pPr>
            <w:r>
              <w:rPr>
                <w:rFonts w:cstheme="minorHAnsi"/>
                <w:color w:val="FFFFFF" w:themeColor="background1"/>
              </w:rPr>
              <w:t>Performance Indicator:  Academic Achievement</w:t>
            </w:r>
          </w:p>
          <w:p w14:paraId="0C6F8EB7" w14:textId="77777777" w:rsidR="00BD396E" w:rsidRDefault="00BD396E" w:rsidP="00BD396E">
            <w:pPr>
              <w:pStyle w:val="ListParagraph"/>
              <w:numPr>
                <w:ilvl w:val="0"/>
                <w:numId w:val="19"/>
              </w:numPr>
              <w:autoSpaceDE w:val="0"/>
              <w:autoSpaceDN w:val="0"/>
              <w:adjustRightInd w:val="0"/>
              <w:rPr>
                <w:rFonts w:cstheme="minorHAnsi"/>
                <w:color w:val="FFFFFF" w:themeColor="background1"/>
              </w:rPr>
            </w:pPr>
            <w:r>
              <w:rPr>
                <w:rFonts w:cstheme="minorHAnsi"/>
                <w:color w:val="FFFFFF" w:themeColor="background1"/>
              </w:rPr>
              <w:t>Last Year’s Target</w:t>
            </w:r>
          </w:p>
          <w:p w14:paraId="2EC2C984" w14:textId="77777777" w:rsidR="00BD396E" w:rsidRPr="00E641B8" w:rsidRDefault="00BD396E" w:rsidP="00BD396E">
            <w:pPr>
              <w:pStyle w:val="ListParagraph"/>
              <w:numPr>
                <w:ilvl w:val="0"/>
                <w:numId w:val="19"/>
              </w:numPr>
              <w:autoSpaceDE w:val="0"/>
              <w:autoSpaceDN w:val="0"/>
              <w:adjustRightInd w:val="0"/>
              <w:rPr>
                <w:rFonts w:cstheme="minorHAnsi"/>
                <w:b/>
                <w:color w:val="FFFFFF" w:themeColor="background1"/>
              </w:rPr>
            </w:pPr>
            <w:r w:rsidRPr="00417617">
              <w:rPr>
                <w:rFonts w:cstheme="minorHAnsi"/>
                <w:color w:val="FFFFFF" w:themeColor="background1"/>
              </w:rPr>
              <w:t>Performance on Target</w:t>
            </w:r>
          </w:p>
        </w:tc>
        <w:tc>
          <w:tcPr>
            <w:tcW w:w="2430" w:type="dxa"/>
          </w:tcPr>
          <w:p w14:paraId="01B987ED" w14:textId="77777777" w:rsidR="00BD396E" w:rsidRPr="00481D33" w:rsidRDefault="00BD396E" w:rsidP="00D95571">
            <w:pPr>
              <w:rPr>
                <w:rFonts w:cstheme="minorHAnsi"/>
              </w:rPr>
            </w:pPr>
            <w:r w:rsidRPr="00CE3287">
              <w:rPr>
                <w:rFonts w:cstheme="minorHAnsi"/>
                <w:i/>
              </w:rPr>
              <w:t xml:space="preserve">Record previous target and reflection on </w:t>
            </w:r>
            <w:r w:rsidRPr="00CE3287">
              <w:rPr>
                <w:rFonts w:cstheme="minorHAnsi"/>
                <w:b/>
                <w:i/>
              </w:rPr>
              <w:t>progress</w:t>
            </w:r>
            <w:r w:rsidRPr="00CE3287">
              <w:rPr>
                <w:rFonts w:cstheme="minorHAnsi"/>
                <w:i/>
              </w:rPr>
              <w:t xml:space="preserve"> towards previous year’s target(s).</w:t>
            </w:r>
          </w:p>
        </w:tc>
        <w:tc>
          <w:tcPr>
            <w:tcW w:w="5845" w:type="dxa"/>
            <w:gridSpan w:val="2"/>
          </w:tcPr>
          <w:p w14:paraId="45A040B3" w14:textId="77777777" w:rsidR="00BD396E" w:rsidRPr="00481D33" w:rsidRDefault="00BD396E" w:rsidP="00D95571">
            <w:pPr>
              <w:rPr>
                <w:rFonts w:cstheme="minorHAnsi"/>
              </w:rPr>
            </w:pPr>
            <w:r w:rsidRPr="00481D33">
              <w:rPr>
                <w:rFonts w:cstheme="minorHAnsi"/>
              </w:rPr>
              <w:t xml:space="preserve">Prior Year Target: </w:t>
            </w:r>
          </w:p>
          <w:p w14:paraId="2FDEF650" w14:textId="77777777" w:rsidR="00BD396E" w:rsidRDefault="00BD396E" w:rsidP="00D95571">
            <w:pPr>
              <w:rPr>
                <w:rFonts w:cstheme="minorHAnsi"/>
              </w:rPr>
            </w:pPr>
          </w:p>
          <w:p w14:paraId="179C1908" w14:textId="77777777" w:rsidR="00BD396E" w:rsidRPr="00481D33" w:rsidRDefault="00BD396E" w:rsidP="00D95571">
            <w:pPr>
              <w:rPr>
                <w:rFonts w:cstheme="minorHAnsi"/>
              </w:rPr>
            </w:pPr>
          </w:p>
          <w:p w14:paraId="5A7903B3" w14:textId="1816E8EC" w:rsidR="00BD396E" w:rsidRPr="00481D33" w:rsidRDefault="00BD396E" w:rsidP="00D95571">
            <w:pPr>
              <w:rPr>
                <w:rFonts w:cstheme="minorHAnsi"/>
              </w:rPr>
            </w:pPr>
            <w:r>
              <w:rPr>
                <w:rFonts w:cstheme="minorHAnsi"/>
              </w:rPr>
              <w:t>Reflection</w:t>
            </w:r>
            <w:r w:rsidR="00283A51">
              <w:rPr>
                <w:rFonts w:cstheme="minorHAnsi"/>
              </w:rPr>
              <w:t>s</w:t>
            </w:r>
            <w:r>
              <w:rPr>
                <w:rFonts w:cstheme="minorHAnsi"/>
              </w:rPr>
              <w:t>/</w:t>
            </w:r>
            <w:r w:rsidRPr="00481D33">
              <w:rPr>
                <w:rFonts w:cstheme="minorHAnsi"/>
              </w:rPr>
              <w:t>Result</w:t>
            </w:r>
            <w:r>
              <w:rPr>
                <w:rFonts w:cstheme="minorHAnsi"/>
              </w:rPr>
              <w:t>s</w:t>
            </w:r>
            <w:r w:rsidRPr="00481D33">
              <w:rPr>
                <w:rFonts w:cstheme="minorHAnsi"/>
              </w:rPr>
              <w:t xml:space="preserve">:  </w:t>
            </w:r>
          </w:p>
          <w:p w14:paraId="6F8FC1EA" w14:textId="77777777" w:rsidR="00BD396E" w:rsidRDefault="00BD396E" w:rsidP="00D95571">
            <w:pPr>
              <w:rPr>
                <w:rFonts w:cstheme="minorHAnsi"/>
              </w:rPr>
            </w:pPr>
          </w:p>
          <w:p w14:paraId="790F30AE" w14:textId="77777777" w:rsidR="00BD396E" w:rsidRDefault="00BD396E" w:rsidP="00D95571">
            <w:pPr>
              <w:rPr>
                <w:rFonts w:cstheme="minorHAnsi"/>
              </w:rPr>
            </w:pPr>
          </w:p>
          <w:p w14:paraId="56CB7B05" w14:textId="77777777" w:rsidR="00BD396E" w:rsidRPr="00555ECA" w:rsidRDefault="00BD396E" w:rsidP="00D95571">
            <w:pPr>
              <w:rPr>
                <w:rFonts w:cstheme="minorHAnsi"/>
              </w:rPr>
            </w:pPr>
          </w:p>
        </w:tc>
      </w:tr>
      <w:tr w:rsidR="00BD396E" w:rsidRPr="00555ECA" w14:paraId="4C12EFDA" w14:textId="77777777" w:rsidTr="00D95571">
        <w:trPr>
          <w:trHeight w:val="288"/>
        </w:trPr>
        <w:tc>
          <w:tcPr>
            <w:tcW w:w="10795" w:type="dxa"/>
            <w:gridSpan w:val="4"/>
            <w:tcBorders>
              <w:top w:val="single" w:sz="4" w:space="0" w:color="FFFFFF" w:themeColor="background1"/>
            </w:tcBorders>
            <w:shd w:val="clear" w:color="auto" w:fill="E8F3FA" w:themeFill="text2" w:themeFillTint="33"/>
          </w:tcPr>
          <w:p w14:paraId="1AEE8938" w14:textId="77777777" w:rsidR="00BD396E" w:rsidRPr="00481D33" w:rsidRDefault="00BD396E" w:rsidP="00D95571">
            <w:pPr>
              <w:rPr>
                <w:rFonts w:cstheme="minorHAnsi"/>
              </w:rPr>
            </w:pPr>
          </w:p>
        </w:tc>
      </w:tr>
      <w:tr w:rsidR="00BD396E" w:rsidRPr="00555ECA" w14:paraId="035BA952" w14:textId="77777777" w:rsidTr="009128CF">
        <w:trPr>
          <w:trHeight w:val="5371"/>
        </w:trPr>
        <w:tc>
          <w:tcPr>
            <w:tcW w:w="2520" w:type="dxa"/>
            <w:tcBorders>
              <w:top w:val="single" w:sz="4" w:space="0" w:color="FFFFFF" w:themeColor="background1"/>
            </w:tcBorders>
            <w:shd w:val="clear" w:color="auto" w:fill="2E689D" w:themeFill="accent1" w:themeFillShade="BF"/>
          </w:tcPr>
          <w:p w14:paraId="48D7B7F4" w14:textId="46F4AA44" w:rsidR="0026754A" w:rsidRDefault="0026754A" w:rsidP="00D95571">
            <w:pPr>
              <w:pStyle w:val="ListParagraph"/>
              <w:autoSpaceDE w:val="0"/>
              <w:autoSpaceDN w:val="0"/>
              <w:adjustRightInd w:val="0"/>
              <w:ind w:left="0"/>
              <w:rPr>
                <w:rFonts w:cstheme="minorHAnsi"/>
                <w:b/>
                <w:color w:val="FFFFFF" w:themeColor="background1"/>
              </w:rPr>
            </w:pPr>
            <w:r>
              <w:rPr>
                <w:rFonts w:cstheme="minorHAnsi"/>
                <w:b/>
                <w:color w:val="FFFFFF" w:themeColor="background1"/>
              </w:rPr>
              <w:t>Section III:  Data Narrative</w:t>
            </w:r>
          </w:p>
          <w:p w14:paraId="505F194D" w14:textId="77777777" w:rsidR="0026754A" w:rsidRDefault="0026754A" w:rsidP="00D95571">
            <w:pPr>
              <w:pStyle w:val="ListParagraph"/>
              <w:autoSpaceDE w:val="0"/>
              <w:autoSpaceDN w:val="0"/>
              <w:adjustRightInd w:val="0"/>
              <w:ind w:left="0"/>
              <w:rPr>
                <w:rFonts w:cstheme="minorHAnsi"/>
                <w:b/>
                <w:color w:val="FFFFFF" w:themeColor="background1"/>
              </w:rPr>
            </w:pPr>
          </w:p>
          <w:p w14:paraId="423607FC" w14:textId="2FA5D07C" w:rsidR="00BD396E" w:rsidRPr="009128CF" w:rsidRDefault="00675160" w:rsidP="00D95571">
            <w:pPr>
              <w:pStyle w:val="ListParagraph"/>
              <w:autoSpaceDE w:val="0"/>
              <w:autoSpaceDN w:val="0"/>
              <w:adjustRightInd w:val="0"/>
              <w:ind w:left="0"/>
              <w:rPr>
                <w:rFonts w:cstheme="minorHAnsi"/>
                <w:color w:val="FFFFFF" w:themeColor="background1"/>
              </w:rPr>
            </w:pPr>
            <w:r w:rsidRPr="009128CF">
              <w:rPr>
                <w:rFonts w:cstheme="minorHAnsi"/>
                <w:color w:val="FFFFFF" w:themeColor="background1"/>
              </w:rPr>
              <w:t>Data Analysis &amp; Priority Performance Challenge</w:t>
            </w:r>
          </w:p>
          <w:p w14:paraId="2DDD2F35" w14:textId="4F79520F" w:rsidR="00BD396E" w:rsidRPr="00CE3287" w:rsidRDefault="00675160" w:rsidP="00BD396E">
            <w:pPr>
              <w:pStyle w:val="ListParagraph"/>
              <w:numPr>
                <w:ilvl w:val="0"/>
                <w:numId w:val="20"/>
              </w:numPr>
              <w:autoSpaceDE w:val="0"/>
              <w:autoSpaceDN w:val="0"/>
              <w:adjustRightInd w:val="0"/>
              <w:rPr>
                <w:rFonts w:cstheme="minorHAnsi"/>
                <w:color w:val="FFFFFF" w:themeColor="background1"/>
              </w:rPr>
            </w:pPr>
            <w:r>
              <w:rPr>
                <w:rFonts w:cstheme="minorHAnsi"/>
                <w:color w:val="FFFFFF" w:themeColor="background1"/>
              </w:rPr>
              <w:t xml:space="preserve">Data </w:t>
            </w:r>
            <w:r w:rsidR="00BD396E" w:rsidRPr="00CE3287">
              <w:rPr>
                <w:rFonts w:cstheme="minorHAnsi"/>
                <w:color w:val="FFFFFF" w:themeColor="background1"/>
              </w:rPr>
              <w:t>Analysis</w:t>
            </w:r>
            <w:r>
              <w:rPr>
                <w:rFonts w:cstheme="minorHAnsi"/>
                <w:color w:val="FFFFFF" w:themeColor="background1"/>
              </w:rPr>
              <w:t xml:space="preserve"> – May be included in the Priority Performance Challenge Rationale, </w:t>
            </w:r>
            <w:r w:rsidR="009128CF">
              <w:rPr>
                <w:rFonts w:cstheme="minorHAnsi"/>
                <w:color w:val="FFFFFF" w:themeColor="background1"/>
              </w:rPr>
              <w:t xml:space="preserve">in </w:t>
            </w:r>
            <w:r>
              <w:rPr>
                <w:rFonts w:cstheme="minorHAnsi"/>
                <w:color w:val="FFFFFF" w:themeColor="background1"/>
              </w:rPr>
              <w:t>a Trend Statement or Additional Trend Information</w:t>
            </w:r>
          </w:p>
          <w:p w14:paraId="1968C3DF" w14:textId="77777777" w:rsidR="00BD396E" w:rsidRPr="00417617" w:rsidRDefault="00BD396E" w:rsidP="00BD396E">
            <w:pPr>
              <w:pStyle w:val="ListParagraph"/>
              <w:numPr>
                <w:ilvl w:val="0"/>
                <w:numId w:val="20"/>
              </w:numPr>
              <w:autoSpaceDE w:val="0"/>
              <w:autoSpaceDN w:val="0"/>
              <w:adjustRightInd w:val="0"/>
              <w:rPr>
                <w:rFonts w:cstheme="minorHAnsi"/>
                <w:b/>
                <w:color w:val="FFFFFF" w:themeColor="background1"/>
              </w:rPr>
            </w:pPr>
            <w:r w:rsidRPr="00CE3287">
              <w:rPr>
                <w:rFonts w:cstheme="minorHAnsi"/>
                <w:color w:val="FFFFFF" w:themeColor="background1"/>
              </w:rPr>
              <w:t>Priority Performance Challenge</w:t>
            </w:r>
          </w:p>
        </w:tc>
        <w:tc>
          <w:tcPr>
            <w:tcW w:w="2430" w:type="dxa"/>
          </w:tcPr>
          <w:p w14:paraId="632EFDA7" w14:textId="52060DDB" w:rsidR="00BD396E" w:rsidRPr="00675160" w:rsidRDefault="00675160" w:rsidP="00675160">
            <w:pPr>
              <w:rPr>
                <w:b/>
                <w:i/>
                <w:color w:val="EF7521" w:themeColor="accent6"/>
              </w:rPr>
            </w:pPr>
            <w:r w:rsidRPr="00675160">
              <w:rPr>
                <w:i/>
              </w:rPr>
              <w:t xml:space="preserve">A brief gifted </w:t>
            </w:r>
            <w:r w:rsidRPr="009128CF">
              <w:rPr>
                <w:b/>
                <w:i/>
              </w:rPr>
              <w:t>data narrative</w:t>
            </w:r>
            <w:r w:rsidRPr="009128CF">
              <w:rPr>
                <w:i/>
              </w:rPr>
              <w:t xml:space="preserve"> </w:t>
            </w:r>
            <w:r w:rsidRPr="00675160">
              <w:rPr>
                <w:i/>
              </w:rPr>
              <w:t xml:space="preserve">is provided to show </w:t>
            </w:r>
            <w:r w:rsidRPr="009128CF">
              <w:rPr>
                <w:i/>
                <w:u w:val="single"/>
              </w:rPr>
              <w:t>evidence</w:t>
            </w:r>
            <w:r w:rsidRPr="00675160">
              <w:rPr>
                <w:i/>
              </w:rPr>
              <w:t xml:space="preserve"> for the performance challenge.  Only include charts and/or graphs that provide notable evidence aligned to the performance challenge.  Other gifted data are not necessary.  The district may include the data or data statements in one of three sections</w:t>
            </w:r>
            <w:r>
              <w:rPr>
                <w:i/>
              </w:rPr>
              <w:t xml:space="preserve"> of the data narrative tab.</w:t>
            </w:r>
          </w:p>
          <w:p w14:paraId="1CC5DFFD" w14:textId="77777777" w:rsidR="00BD396E" w:rsidRDefault="00BD396E" w:rsidP="00D95571">
            <w:pPr>
              <w:autoSpaceDE w:val="0"/>
              <w:autoSpaceDN w:val="0"/>
              <w:adjustRightInd w:val="0"/>
              <w:rPr>
                <w:rFonts w:cstheme="minorHAnsi"/>
              </w:rPr>
            </w:pPr>
          </w:p>
          <w:p w14:paraId="6E2EAB19" w14:textId="76319977" w:rsidR="00BD396E" w:rsidRPr="00481D33" w:rsidRDefault="00BD396E" w:rsidP="00D95571">
            <w:pPr>
              <w:rPr>
                <w:rFonts w:cstheme="minorHAnsi"/>
              </w:rPr>
            </w:pPr>
            <w:r>
              <w:rPr>
                <w:rFonts w:cstheme="minorHAnsi"/>
                <w:i/>
              </w:rPr>
              <w:t xml:space="preserve">Identify the </w:t>
            </w:r>
            <w:r w:rsidRPr="00E73B30">
              <w:rPr>
                <w:rFonts w:cstheme="minorHAnsi"/>
                <w:b/>
                <w:i/>
              </w:rPr>
              <w:t xml:space="preserve">Priority Performance </w:t>
            </w:r>
            <w:r w:rsidR="00E73B30">
              <w:rPr>
                <w:rFonts w:cstheme="minorHAnsi"/>
                <w:b/>
                <w:i/>
              </w:rPr>
              <w:t>C</w:t>
            </w:r>
            <w:r w:rsidRPr="00E73B30">
              <w:rPr>
                <w:rFonts w:cstheme="minorHAnsi"/>
                <w:b/>
                <w:i/>
              </w:rPr>
              <w:t>hallenge</w:t>
            </w:r>
            <w:r>
              <w:rPr>
                <w:rFonts w:cstheme="minorHAnsi"/>
                <w:i/>
              </w:rPr>
              <w:t xml:space="preserve"> for</w:t>
            </w:r>
            <w:r w:rsidR="009128CF">
              <w:rPr>
                <w:rFonts w:cstheme="minorHAnsi"/>
                <w:i/>
              </w:rPr>
              <w:t xml:space="preserve"> gifted students</w:t>
            </w:r>
            <w:r>
              <w:rPr>
                <w:rFonts w:cstheme="minorHAnsi"/>
                <w:i/>
              </w:rPr>
              <w:t>.</w:t>
            </w:r>
          </w:p>
        </w:tc>
        <w:tc>
          <w:tcPr>
            <w:tcW w:w="5845" w:type="dxa"/>
            <w:gridSpan w:val="2"/>
          </w:tcPr>
          <w:p w14:paraId="0F66D525" w14:textId="1548515A" w:rsidR="00BD396E" w:rsidRPr="00481D33" w:rsidRDefault="00675160" w:rsidP="00D95571">
            <w:pPr>
              <w:rPr>
                <w:rFonts w:cstheme="minorHAnsi"/>
              </w:rPr>
            </w:pPr>
            <w:r>
              <w:rPr>
                <w:rFonts w:cstheme="minorHAnsi"/>
              </w:rPr>
              <w:t>Data</w:t>
            </w:r>
            <w:r w:rsidR="00BD396E">
              <w:rPr>
                <w:rFonts w:cstheme="minorHAnsi"/>
              </w:rPr>
              <w:t xml:space="preserve"> Analysis</w:t>
            </w:r>
            <w:r w:rsidR="00BD396E" w:rsidRPr="00481D33">
              <w:rPr>
                <w:rFonts w:cstheme="minorHAnsi"/>
              </w:rPr>
              <w:t xml:space="preserve">:  </w:t>
            </w:r>
          </w:p>
          <w:p w14:paraId="770BB80B" w14:textId="77777777" w:rsidR="00BD396E" w:rsidRDefault="00BD396E" w:rsidP="00D95571">
            <w:pPr>
              <w:rPr>
                <w:rFonts w:cstheme="minorHAnsi"/>
              </w:rPr>
            </w:pPr>
          </w:p>
          <w:p w14:paraId="17A06267" w14:textId="77777777" w:rsidR="00BD396E" w:rsidRPr="00481D33" w:rsidRDefault="00BD396E" w:rsidP="00D95571">
            <w:pPr>
              <w:rPr>
                <w:rFonts w:cstheme="minorHAnsi"/>
              </w:rPr>
            </w:pPr>
          </w:p>
          <w:p w14:paraId="7EEBCC2D" w14:textId="77777777" w:rsidR="00BD396E" w:rsidRPr="00481D33" w:rsidRDefault="00BD396E" w:rsidP="00D95571">
            <w:pPr>
              <w:rPr>
                <w:rFonts w:cstheme="minorHAnsi"/>
              </w:rPr>
            </w:pPr>
            <w:r>
              <w:rPr>
                <w:rFonts w:cstheme="minorHAnsi"/>
              </w:rPr>
              <w:t>Priority Performance Challenge</w:t>
            </w:r>
            <w:r w:rsidRPr="00481D33">
              <w:rPr>
                <w:rFonts w:cstheme="minorHAnsi"/>
              </w:rPr>
              <w:t xml:space="preserve">:  </w:t>
            </w:r>
          </w:p>
          <w:p w14:paraId="3704D47B" w14:textId="77777777" w:rsidR="00BD396E" w:rsidRPr="00481D33" w:rsidRDefault="00BD396E" w:rsidP="00D95571">
            <w:pPr>
              <w:rPr>
                <w:rFonts w:cstheme="minorHAnsi"/>
              </w:rPr>
            </w:pPr>
          </w:p>
          <w:p w14:paraId="4F584F85" w14:textId="77777777" w:rsidR="00BD396E" w:rsidRDefault="00BD396E" w:rsidP="00D95571">
            <w:pPr>
              <w:rPr>
                <w:rFonts w:cstheme="minorHAnsi"/>
              </w:rPr>
            </w:pPr>
          </w:p>
          <w:p w14:paraId="09EF7D2F" w14:textId="77777777" w:rsidR="00BD396E" w:rsidRDefault="00BD396E" w:rsidP="00D95571">
            <w:pPr>
              <w:rPr>
                <w:rFonts w:cstheme="minorHAnsi"/>
              </w:rPr>
            </w:pPr>
          </w:p>
          <w:p w14:paraId="43A21BB6" w14:textId="77777777" w:rsidR="00BD396E" w:rsidRDefault="00BD396E" w:rsidP="00D95571">
            <w:pPr>
              <w:rPr>
                <w:rFonts w:cstheme="minorHAnsi"/>
              </w:rPr>
            </w:pPr>
          </w:p>
          <w:p w14:paraId="3D0DF254" w14:textId="77777777" w:rsidR="00BD396E" w:rsidRDefault="00BD396E" w:rsidP="00D95571">
            <w:pPr>
              <w:rPr>
                <w:rFonts w:cstheme="minorHAnsi"/>
              </w:rPr>
            </w:pPr>
          </w:p>
          <w:p w14:paraId="5B1658DB" w14:textId="77777777" w:rsidR="00BD396E" w:rsidRPr="00481D33" w:rsidRDefault="00BD396E" w:rsidP="00D95571">
            <w:pPr>
              <w:rPr>
                <w:rFonts w:cstheme="minorHAnsi"/>
              </w:rPr>
            </w:pPr>
          </w:p>
        </w:tc>
      </w:tr>
      <w:tr w:rsidR="00BD396E" w:rsidRPr="00481D33" w14:paraId="0F3ED353" w14:textId="77777777" w:rsidTr="00D95571">
        <w:trPr>
          <w:trHeight w:val="288"/>
        </w:trPr>
        <w:tc>
          <w:tcPr>
            <w:tcW w:w="10795" w:type="dxa"/>
            <w:gridSpan w:val="4"/>
            <w:tcBorders>
              <w:top w:val="single" w:sz="4" w:space="0" w:color="FFFFFF" w:themeColor="background1"/>
            </w:tcBorders>
            <w:shd w:val="clear" w:color="auto" w:fill="E8F3FA" w:themeFill="text2" w:themeFillTint="33"/>
          </w:tcPr>
          <w:p w14:paraId="6E7B6782" w14:textId="61E1F91B" w:rsidR="00BD396E" w:rsidRPr="00481D33" w:rsidRDefault="00BD396E" w:rsidP="00D95571">
            <w:pPr>
              <w:rPr>
                <w:rFonts w:cstheme="minorHAnsi"/>
              </w:rPr>
            </w:pPr>
          </w:p>
        </w:tc>
      </w:tr>
      <w:tr w:rsidR="00BD396E" w:rsidRPr="00481D33" w14:paraId="24C88823" w14:textId="77777777" w:rsidTr="00E73B30">
        <w:trPr>
          <w:trHeight w:val="1790"/>
        </w:trPr>
        <w:tc>
          <w:tcPr>
            <w:tcW w:w="2520" w:type="dxa"/>
            <w:vMerge w:val="restart"/>
            <w:tcBorders>
              <w:top w:val="single" w:sz="4" w:space="0" w:color="FFFFFF" w:themeColor="background1"/>
            </w:tcBorders>
            <w:shd w:val="clear" w:color="auto" w:fill="2E689D" w:themeFill="accent1" w:themeFillShade="BF"/>
          </w:tcPr>
          <w:p w14:paraId="783DDC9C" w14:textId="246DDBAA" w:rsidR="00BD396E" w:rsidRPr="003360A5" w:rsidRDefault="00337EDE" w:rsidP="00D95571">
            <w:pPr>
              <w:autoSpaceDE w:val="0"/>
              <w:autoSpaceDN w:val="0"/>
              <w:adjustRightInd w:val="0"/>
              <w:rPr>
                <w:rFonts w:cstheme="minorHAnsi"/>
                <w:b/>
                <w:color w:val="FFFFFF" w:themeColor="background1"/>
              </w:rPr>
            </w:pPr>
            <w:r>
              <w:rPr>
                <w:rFonts w:cstheme="minorHAnsi"/>
                <w:b/>
                <w:color w:val="FFFFFF" w:themeColor="background1"/>
              </w:rPr>
              <w:lastRenderedPageBreak/>
              <w:t>Section IV: Action Plan</w:t>
            </w:r>
          </w:p>
          <w:p w14:paraId="7845351E" w14:textId="77777777" w:rsidR="00BD396E" w:rsidRPr="008E2E8F" w:rsidRDefault="00BD396E" w:rsidP="00D95571">
            <w:pPr>
              <w:autoSpaceDE w:val="0"/>
              <w:autoSpaceDN w:val="0"/>
              <w:adjustRightInd w:val="0"/>
              <w:rPr>
                <w:rFonts w:cstheme="minorHAnsi"/>
                <w:color w:val="FFFFFF" w:themeColor="background1"/>
              </w:rPr>
            </w:pPr>
          </w:p>
          <w:p w14:paraId="74320A1B" w14:textId="3F6BB036" w:rsidR="003360A5" w:rsidRDefault="00337EDE" w:rsidP="00BD396E">
            <w:pPr>
              <w:pStyle w:val="ListParagraph"/>
              <w:numPr>
                <w:ilvl w:val="0"/>
                <w:numId w:val="21"/>
              </w:numPr>
              <w:autoSpaceDE w:val="0"/>
              <w:autoSpaceDN w:val="0"/>
              <w:adjustRightInd w:val="0"/>
              <w:rPr>
                <w:rFonts w:cstheme="minorHAnsi"/>
                <w:color w:val="FFFFFF" w:themeColor="background1"/>
              </w:rPr>
            </w:pPr>
            <w:r>
              <w:rPr>
                <w:rFonts w:cstheme="minorHAnsi"/>
                <w:color w:val="FFFFFF" w:themeColor="background1"/>
              </w:rPr>
              <w:t xml:space="preserve">Major Improvement </w:t>
            </w:r>
            <w:r w:rsidR="003360A5">
              <w:rPr>
                <w:rFonts w:cstheme="minorHAnsi"/>
                <w:color w:val="FFFFFF" w:themeColor="background1"/>
              </w:rPr>
              <w:t>Strategy</w:t>
            </w:r>
          </w:p>
          <w:p w14:paraId="1213C832" w14:textId="72063BD3" w:rsidR="00BD396E" w:rsidRPr="00E641B8" w:rsidRDefault="00BD396E" w:rsidP="00BD396E">
            <w:pPr>
              <w:pStyle w:val="ListParagraph"/>
              <w:numPr>
                <w:ilvl w:val="0"/>
                <w:numId w:val="21"/>
              </w:numPr>
              <w:autoSpaceDE w:val="0"/>
              <w:autoSpaceDN w:val="0"/>
              <w:adjustRightInd w:val="0"/>
              <w:rPr>
                <w:rFonts w:cstheme="minorHAnsi"/>
                <w:color w:val="FFFFFF" w:themeColor="background1"/>
              </w:rPr>
            </w:pPr>
            <w:r w:rsidRPr="00E641B8">
              <w:rPr>
                <w:rFonts w:cstheme="minorHAnsi"/>
                <w:color w:val="FFFFFF" w:themeColor="background1"/>
              </w:rPr>
              <w:t>Action Plan &amp; Timeline</w:t>
            </w:r>
          </w:p>
        </w:tc>
        <w:tc>
          <w:tcPr>
            <w:tcW w:w="2430" w:type="dxa"/>
            <w:vMerge w:val="restart"/>
          </w:tcPr>
          <w:p w14:paraId="1BF3E93A" w14:textId="409BE67B" w:rsidR="00BD396E" w:rsidRPr="00C55D07" w:rsidRDefault="00BD396E" w:rsidP="00D95571">
            <w:pPr>
              <w:autoSpaceDE w:val="0"/>
              <w:autoSpaceDN w:val="0"/>
              <w:adjustRightInd w:val="0"/>
              <w:rPr>
                <w:rFonts w:cstheme="minorHAnsi"/>
                <w:i/>
              </w:rPr>
            </w:pPr>
            <w:r w:rsidRPr="00C55D07">
              <w:rPr>
                <w:rFonts w:cstheme="minorHAnsi"/>
                <w:i/>
              </w:rPr>
              <w:t xml:space="preserve">Define the Major </w:t>
            </w:r>
            <w:r w:rsidRPr="00E73B30">
              <w:rPr>
                <w:rFonts w:cstheme="minorHAnsi"/>
                <w:b/>
                <w:i/>
              </w:rPr>
              <w:t>Improvement Strategy</w:t>
            </w:r>
            <w:r w:rsidRPr="00C55D07">
              <w:rPr>
                <w:rFonts w:cstheme="minorHAnsi"/>
                <w:i/>
              </w:rPr>
              <w:t xml:space="preserve"> for gifted students and describe the </w:t>
            </w:r>
            <w:r w:rsidR="00337EDE">
              <w:rPr>
                <w:rFonts w:cstheme="minorHAnsi"/>
                <w:i/>
              </w:rPr>
              <w:t>district’s</w:t>
            </w:r>
            <w:r w:rsidRPr="00C55D07">
              <w:rPr>
                <w:rFonts w:cstheme="minorHAnsi"/>
                <w:i/>
              </w:rPr>
              <w:t xml:space="preserve"> </w:t>
            </w:r>
            <w:r w:rsidRPr="00C55D07">
              <w:rPr>
                <w:rFonts w:cstheme="minorHAnsi"/>
                <w:b/>
                <w:i/>
              </w:rPr>
              <w:t>action steps</w:t>
            </w:r>
            <w:r w:rsidRPr="00C55D07">
              <w:rPr>
                <w:rFonts w:cstheme="minorHAnsi"/>
                <w:i/>
              </w:rPr>
              <w:t xml:space="preserve"> and </w:t>
            </w:r>
            <w:r w:rsidRPr="00C55D07">
              <w:rPr>
                <w:rFonts w:cstheme="minorHAnsi"/>
                <w:b/>
                <w:i/>
              </w:rPr>
              <w:t xml:space="preserve">timeline </w:t>
            </w:r>
            <w:r w:rsidRPr="00C55D07">
              <w:rPr>
                <w:rFonts w:cstheme="minorHAnsi"/>
                <w:i/>
              </w:rPr>
              <w:t>that will have positive and long-term impact to improve gifted student performance.</w:t>
            </w:r>
          </w:p>
          <w:p w14:paraId="77471F59" w14:textId="77777777" w:rsidR="00BD396E" w:rsidRPr="00481D33" w:rsidRDefault="00BD396E" w:rsidP="00D95571">
            <w:pPr>
              <w:rPr>
                <w:rFonts w:cstheme="minorHAnsi"/>
              </w:rPr>
            </w:pPr>
          </w:p>
        </w:tc>
        <w:tc>
          <w:tcPr>
            <w:tcW w:w="5845" w:type="dxa"/>
            <w:gridSpan w:val="2"/>
          </w:tcPr>
          <w:p w14:paraId="7E8A8BE5" w14:textId="77777777" w:rsidR="00BD396E" w:rsidRDefault="00BD396E" w:rsidP="00D95571">
            <w:pPr>
              <w:rPr>
                <w:rFonts w:cstheme="minorHAnsi"/>
              </w:rPr>
            </w:pPr>
            <w:r>
              <w:rPr>
                <w:rFonts w:cstheme="minorHAnsi"/>
              </w:rPr>
              <w:t>Major Improvement Strategy:</w:t>
            </w:r>
          </w:p>
          <w:p w14:paraId="582BD649" w14:textId="77777777" w:rsidR="00BD396E" w:rsidRPr="00481D33" w:rsidRDefault="00BD396E" w:rsidP="00D95571">
            <w:pPr>
              <w:rPr>
                <w:rFonts w:cstheme="minorHAnsi"/>
              </w:rPr>
            </w:pPr>
          </w:p>
        </w:tc>
      </w:tr>
      <w:tr w:rsidR="009128CF" w:rsidRPr="00555ECA" w14:paraId="607B1075" w14:textId="77777777" w:rsidTr="009128CF">
        <w:trPr>
          <w:trHeight w:val="1590"/>
        </w:trPr>
        <w:tc>
          <w:tcPr>
            <w:tcW w:w="2520" w:type="dxa"/>
            <w:vMerge/>
          </w:tcPr>
          <w:p w14:paraId="3C1B637B" w14:textId="77777777" w:rsidR="00BD396E" w:rsidRPr="00481D33" w:rsidRDefault="00BD396E" w:rsidP="00D95571">
            <w:pPr>
              <w:autoSpaceDE w:val="0"/>
              <w:autoSpaceDN w:val="0"/>
              <w:adjustRightInd w:val="0"/>
              <w:rPr>
                <w:rFonts w:cstheme="minorHAnsi"/>
              </w:rPr>
            </w:pPr>
          </w:p>
        </w:tc>
        <w:tc>
          <w:tcPr>
            <w:tcW w:w="2430" w:type="dxa"/>
            <w:vMerge/>
          </w:tcPr>
          <w:p w14:paraId="01C44B71" w14:textId="77777777" w:rsidR="00BD396E" w:rsidRDefault="00BD396E" w:rsidP="00D95571">
            <w:pPr>
              <w:rPr>
                <w:rFonts w:cstheme="minorHAnsi"/>
              </w:rPr>
            </w:pPr>
          </w:p>
        </w:tc>
        <w:tc>
          <w:tcPr>
            <w:tcW w:w="4194" w:type="dxa"/>
          </w:tcPr>
          <w:p w14:paraId="628ED4C9" w14:textId="77777777" w:rsidR="00BD396E" w:rsidRPr="00481D33" w:rsidRDefault="00BD396E" w:rsidP="00D95571">
            <w:pPr>
              <w:rPr>
                <w:rFonts w:cstheme="minorHAnsi"/>
              </w:rPr>
            </w:pPr>
            <w:r>
              <w:rPr>
                <w:rFonts w:cstheme="minorHAnsi"/>
              </w:rPr>
              <w:t>Action Plan:</w:t>
            </w:r>
          </w:p>
        </w:tc>
        <w:tc>
          <w:tcPr>
            <w:tcW w:w="1651" w:type="dxa"/>
          </w:tcPr>
          <w:p w14:paraId="1C861FB4" w14:textId="77777777" w:rsidR="00BD396E" w:rsidRPr="00481D33" w:rsidRDefault="00BD396E" w:rsidP="00D95571">
            <w:pPr>
              <w:rPr>
                <w:rFonts w:cstheme="minorHAnsi"/>
              </w:rPr>
            </w:pPr>
            <w:r>
              <w:rPr>
                <w:rFonts w:cstheme="minorHAnsi"/>
              </w:rPr>
              <w:t>Timeline:</w:t>
            </w:r>
          </w:p>
        </w:tc>
      </w:tr>
      <w:tr w:rsidR="00BD396E" w:rsidRPr="00555ECA" w14:paraId="07B9B69F" w14:textId="77777777" w:rsidTr="00D95571">
        <w:trPr>
          <w:trHeight w:val="288"/>
        </w:trPr>
        <w:tc>
          <w:tcPr>
            <w:tcW w:w="10795" w:type="dxa"/>
            <w:gridSpan w:val="4"/>
            <w:shd w:val="clear" w:color="auto" w:fill="E8F3FA" w:themeFill="text2" w:themeFillTint="33"/>
          </w:tcPr>
          <w:p w14:paraId="6C335110" w14:textId="77777777" w:rsidR="00BD396E" w:rsidRDefault="00BD396E" w:rsidP="00D95571">
            <w:pPr>
              <w:rPr>
                <w:rFonts w:cstheme="minorHAnsi"/>
              </w:rPr>
            </w:pPr>
          </w:p>
        </w:tc>
      </w:tr>
      <w:tr w:rsidR="00BD396E" w:rsidRPr="00555ECA" w14:paraId="51DF73F2" w14:textId="77777777" w:rsidTr="009128CF">
        <w:trPr>
          <w:trHeight w:val="4028"/>
        </w:trPr>
        <w:tc>
          <w:tcPr>
            <w:tcW w:w="2520" w:type="dxa"/>
            <w:shd w:val="clear" w:color="auto" w:fill="2E689D" w:themeFill="accent1" w:themeFillShade="BF"/>
          </w:tcPr>
          <w:p w14:paraId="7928F6E2" w14:textId="3848588B" w:rsidR="00961EC4" w:rsidRPr="003360A5" w:rsidRDefault="00961EC4" w:rsidP="00961EC4">
            <w:pPr>
              <w:autoSpaceDE w:val="0"/>
              <w:autoSpaceDN w:val="0"/>
              <w:adjustRightInd w:val="0"/>
              <w:rPr>
                <w:rFonts w:cstheme="minorHAnsi"/>
                <w:b/>
                <w:color w:val="FFFFFF" w:themeColor="background1"/>
              </w:rPr>
            </w:pPr>
            <w:r>
              <w:rPr>
                <w:rFonts w:cstheme="minorHAnsi"/>
                <w:b/>
                <w:color w:val="FFFFFF" w:themeColor="background1"/>
              </w:rPr>
              <w:t>Section IV: Action Plan&gt;Target Setting</w:t>
            </w:r>
          </w:p>
          <w:p w14:paraId="7A9FA323" w14:textId="07F26568" w:rsidR="00BD396E" w:rsidRPr="003360A5" w:rsidRDefault="00BD396E" w:rsidP="00D95571">
            <w:pPr>
              <w:autoSpaceDE w:val="0"/>
              <w:autoSpaceDN w:val="0"/>
              <w:adjustRightInd w:val="0"/>
              <w:rPr>
                <w:rFonts w:cstheme="minorHAnsi"/>
                <w:b/>
                <w:color w:val="FFFFFF" w:themeColor="background1"/>
              </w:rPr>
            </w:pPr>
          </w:p>
          <w:p w14:paraId="59426A74" w14:textId="77777777" w:rsidR="00BD396E" w:rsidRDefault="00BD396E" w:rsidP="00D95571">
            <w:pPr>
              <w:autoSpaceDE w:val="0"/>
              <w:autoSpaceDN w:val="0"/>
              <w:adjustRightInd w:val="0"/>
              <w:rPr>
                <w:rFonts w:cstheme="minorHAnsi"/>
                <w:color w:val="FFFFFF" w:themeColor="background1"/>
              </w:rPr>
            </w:pPr>
          </w:p>
          <w:p w14:paraId="70CFB94F" w14:textId="1F206924" w:rsidR="003360A5" w:rsidRDefault="003360A5" w:rsidP="00BD396E">
            <w:pPr>
              <w:pStyle w:val="ListParagraph"/>
              <w:numPr>
                <w:ilvl w:val="0"/>
                <w:numId w:val="21"/>
              </w:numPr>
              <w:autoSpaceDE w:val="0"/>
              <w:autoSpaceDN w:val="0"/>
              <w:adjustRightInd w:val="0"/>
              <w:rPr>
                <w:rFonts w:cstheme="minorHAnsi"/>
                <w:color w:val="FFFFFF" w:themeColor="background1"/>
              </w:rPr>
            </w:pPr>
            <w:r>
              <w:rPr>
                <w:rFonts w:cstheme="minorHAnsi"/>
                <w:color w:val="FFFFFF" w:themeColor="background1"/>
              </w:rPr>
              <w:t>Performance target</w:t>
            </w:r>
          </w:p>
          <w:p w14:paraId="63FABDFA" w14:textId="561C782B" w:rsidR="00BD396E" w:rsidRPr="008E2E8F" w:rsidRDefault="00BD396E" w:rsidP="00BD396E">
            <w:pPr>
              <w:pStyle w:val="ListParagraph"/>
              <w:numPr>
                <w:ilvl w:val="0"/>
                <w:numId w:val="21"/>
              </w:numPr>
              <w:autoSpaceDE w:val="0"/>
              <w:autoSpaceDN w:val="0"/>
              <w:adjustRightInd w:val="0"/>
              <w:rPr>
                <w:rFonts w:cstheme="minorHAnsi"/>
                <w:color w:val="FFFFFF" w:themeColor="background1"/>
              </w:rPr>
            </w:pPr>
            <w:r>
              <w:rPr>
                <w:rFonts w:cstheme="minorHAnsi"/>
                <w:color w:val="FFFFFF" w:themeColor="background1"/>
              </w:rPr>
              <w:t xml:space="preserve">Monitor </w:t>
            </w:r>
            <w:r w:rsidR="003360A5">
              <w:rPr>
                <w:rFonts w:cstheme="minorHAnsi"/>
                <w:color w:val="FFFFFF" w:themeColor="background1"/>
              </w:rPr>
              <w:t>p</w:t>
            </w:r>
            <w:r>
              <w:rPr>
                <w:rFonts w:cstheme="minorHAnsi"/>
                <w:color w:val="FFFFFF" w:themeColor="background1"/>
              </w:rPr>
              <w:t>rogress</w:t>
            </w:r>
          </w:p>
          <w:p w14:paraId="255717DB" w14:textId="77777777" w:rsidR="00BD396E" w:rsidRDefault="00BD396E" w:rsidP="00D95571">
            <w:pPr>
              <w:autoSpaceDE w:val="0"/>
              <w:autoSpaceDN w:val="0"/>
              <w:adjustRightInd w:val="0"/>
              <w:rPr>
                <w:rFonts w:cstheme="minorHAnsi"/>
              </w:rPr>
            </w:pPr>
          </w:p>
          <w:p w14:paraId="193B05F3" w14:textId="77777777" w:rsidR="00BD396E" w:rsidRDefault="00BD396E" w:rsidP="00D95571">
            <w:pPr>
              <w:autoSpaceDE w:val="0"/>
              <w:autoSpaceDN w:val="0"/>
              <w:adjustRightInd w:val="0"/>
              <w:rPr>
                <w:rFonts w:cstheme="minorHAnsi"/>
              </w:rPr>
            </w:pPr>
          </w:p>
          <w:p w14:paraId="08600982" w14:textId="77777777" w:rsidR="00BD396E" w:rsidRDefault="00BD396E" w:rsidP="00D95571">
            <w:pPr>
              <w:autoSpaceDE w:val="0"/>
              <w:autoSpaceDN w:val="0"/>
              <w:adjustRightInd w:val="0"/>
              <w:rPr>
                <w:rFonts w:cstheme="minorHAnsi"/>
              </w:rPr>
            </w:pPr>
          </w:p>
          <w:p w14:paraId="6759659D" w14:textId="77777777" w:rsidR="00BD396E" w:rsidRDefault="00BD396E" w:rsidP="00D95571">
            <w:pPr>
              <w:autoSpaceDE w:val="0"/>
              <w:autoSpaceDN w:val="0"/>
              <w:adjustRightInd w:val="0"/>
              <w:rPr>
                <w:rFonts w:cstheme="minorHAnsi"/>
              </w:rPr>
            </w:pPr>
          </w:p>
          <w:p w14:paraId="6B9C2A60" w14:textId="77777777" w:rsidR="00BD396E" w:rsidRDefault="00BD396E" w:rsidP="00D95571">
            <w:pPr>
              <w:autoSpaceDE w:val="0"/>
              <w:autoSpaceDN w:val="0"/>
              <w:adjustRightInd w:val="0"/>
              <w:rPr>
                <w:rFonts w:cstheme="minorHAnsi"/>
              </w:rPr>
            </w:pPr>
          </w:p>
          <w:p w14:paraId="611285C1" w14:textId="77777777" w:rsidR="00BD396E" w:rsidRDefault="00BD396E" w:rsidP="00D95571">
            <w:pPr>
              <w:autoSpaceDE w:val="0"/>
              <w:autoSpaceDN w:val="0"/>
              <w:adjustRightInd w:val="0"/>
              <w:rPr>
                <w:rFonts w:cstheme="minorHAnsi"/>
              </w:rPr>
            </w:pPr>
          </w:p>
          <w:p w14:paraId="1EA23813" w14:textId="77777777" w:rsidR="00BD396E" w:rsidRDefault="00BD396E" w:rsidP="00D95571">
            <w:pPr>
              <w:autoSpaceDE w:val="0"/>
              <w:autoSpaceDN w:val="0"/>
              <w:adjustRightInd w:val="0"/>
              <w:rPr>
                <w:rFonts w:cstheme="minorHAnsi"/>
              </w:rPr>
            </w:pPr>
          </w:p>
          <w:p w14:paraId="504DE726" w14:textId="1A13023C" w:rsidR="00BD396E" w:rsidRPr="00481D33" w:rsidRDefault="00BD396E" w:rsidP="00D95571">
            <w:pPr>
              <w:autoSpaceDE w:val="0"/>
              <w:autoSpaceDN w:val="0"/>
              <w:adjustRightInd w:val="0"/>
              <w:rPr>
                <w:rFonts w:cstheme="minorHAnsi"/>
              </w:rPr>
            </w:pPr>
          </w:p>
        </w:tc>
        <w:tc>
          <w:tcPr>
            <w:tcW w:w="2430" w:type="dxa"/>
          </w:tcPr>
          <w:p w14:paraId="57A98A20" w14:textId="77777777" w:rsidR="00BD396E" w:rsidRPr="008E2E8F" w:rsidRDefault="00BD396E" w:rsidP="00D95571">
            <w:pPr>
              <w:autoSpaceDE w:val="0"/>
              <w:autoSpaceDN w:val="0"/>
              <w:adjustRightInd w:val="0"/>
              <w:rPr>
                <w:rFonts w:cstheme="minorHAnsi"/>
                <w:i/>
              </w:rPr>
            </w:pPr>
            <w:r w:rsidRPr="008E2E8F">
              <w:rPr>
                <w:rFonts w:cstheme="minorHAnsi"/>
                <w:i/>
              </w:rPr>
              <w:t>Set a</w:t>
            </w:r>
            <w:r>
              <w:rPr>
                <w:rFonts w:cstheme="minorHAnsi"/>
                <w:i/>
              </w:rPr>
              <w:t xml:space="preserve"> common</w:t>
            </w:r>
            <w:r w:rsidRPr="008E2E8F">
              <w:rPr>
                <w:rFonts w:cstheme="minorHAnsi"/>
                <w:i/>
              </w:rPr>
              <w:t xml:space="preserve"> </w:t>
            </w:r>
            <w:r w:rsidRPr="008E2E8F">
              <w:rPr>
                <w:rFonts w:cstheme="minorHAnsi"/>
                <w:b/>
                <w:i/>
              </w:rPr>
              <w:t>target</w:t>
            </w:r>
            <w:r w:rsidRPr="008E2E8F">
              <w:rPr>
                <w:rFonts w:cstheme="minorHAnsi"/>
                <w:i/>
              </w:rPr>
              <w:t xml:space="preserve"> for gifted students’ performance</w:t>
            </w:r>
            <w:r>
              <w:rPr>
                <w:rFonts w:cstheme="minorHAnsi"/>
                <w:i/>
              </w:rPr>
              <w:t>.</w:t>
            </w:r>
          </w:p>
          <w:p w14:paraId="1E24C7FE" w14:textId="77777777" w:rsidR="00BD396E" w:rsidRPr="008E2E8F" w:rsidRDefault="00BD396E" w:rsidP="00D95571">
            <w:pPr>
              <w:autoSpaceDE w:val="0"/>
              <w:autoSpaceDN w:val="0"/>
              <w:adjustRightInd w:val="0"/>
              <w:rPr>
                <w:rFonts w:cstheme="minorHAnsi"/>
                <w:i/>
              </w:rPr>
            </w:pPr>
          </w:p>
          <w:p w14:paraId="04191100" w14:textId="4A79933B" w:rsidR="00BD396E" w:rsidRPr="00481D33" w:rsidRDefault="00BD396E" w:rsidP="00D95571">
            <w:pPr>
              <w:rPr>
                <w:rFonts w:cstheme="minorHAnsi"/>
              </w:rPr>
            </w:pPr>
            <w:r w:rsidRPr="008E2E8F">
              <w:rPr>
                <w:rFonts w:cstheme="minorHAnsi"/>
                <w:i/>
              </w:rPr>
              <w:t xml:space="preserve">Describe the interim measures to </w:t>
            </w:r>
            <w:r w:rsidRPr="008E2E8F">
              <w:rPr>
                <w:rFonts w:cstheme="minorHAnsi"/>
                <w:b/>
                <w:i/>
              </w:rPr>
              <w:t>monitor progress</w:t>
            </w:r>
            <w:r w:rsidRPr="008E2E8F">
              <w:rPr>
                <w:rFonts w:cstheme="minorHAnsi"/>
                <w:i/>
              </w:rPr>
              <w:t xml:space="preserve"> of individual student performanc</w:t>
            </w:r>
            <w:r>
              <w:rPr>
                <w:rFonts w:cstheme="minorHAnsi"/>
                <w:i/>
              </w:rPr>
              <w:t xml:space="preserve">e.  </w:t>
            </w:r>
          </w:p>
        </w:tc>
        <w:tc>
          <w:tcPr>
            <w:tcW w:w="5845" w:type="dxa"/>
            <w:gridSpan w:val="2"/>
          </w:tcPr>
          <w:p w14:paraId="50ADE98B" w14:textId="77777777" w:rsidR="00BD396E" w:rsidRPr="00481D33" w:rsidRDefault="00BD396E" w:rsidP="00D95571">
            <w:pPr>
              <w:rPr>
                <w:rFonts w:cstheme="minorHAnsi"/>
              </w:rPr>
            </w:pPr>
            <w:r w:rsidRPr="00481D33">
              <w:rPr>
                <w:rFonts w:cstheme="minorHAnsi"/>
              </w:rPr>
              <w:t>Gifted Target:</w:t>
            </w:r>
          </w:p>
          <w:p w14:paraId="3AE54A58" w14:textId="77777777" w:rsidR="00BD396E" w:rsidRPr="00555ECA" w:rsidRDefault="00BD396E" w:rsidP="00D95571">
            <w:pPr>
              <w:rPr>
                <w:rFonts w:cstheme="minorHAnsi"/>
              </w:rPr>
            </w:pPr>
          </w:p>
          <w:p w14:paraId="0961EB70" w14:textId="77777777" w:rsidR="00BD396E" w:rsidRDefault="00BD396E" w:rsidP="00D95571">
            <w:pPr>
              <w:rPr>
                <w:rFonts w:cstheme="minorHAnsi"/>
              </w:rPr>
            </w:pPr>
          </w:p>
          <w:p w14:paraId="0C91D685" w14:textId="1663F4C4" w:rsidR="00BD396E" w:rsidRPr="00555ECA" w:rsidRDefault="00E73B30" w:rsidP="00D95571">
            <w:pPr>
              <w:rPr>
                <w:rFonts w:cstheme="minorHAnsi"/>
              </w:rPr>
            </w:pPr>
            <w:r>
              <w:rPr>
                <w:rFonts w:cstheme="minorHAnsi"/>
              </w:rPr>
              <w:t>Monitor progress</w:t>
            </w:r>
            <w:r w:rsidR="00BD396E">
              <w:rPr>
                <w:rFonts w:cstheme="minorHAnsi"/>
              </w:rPr>
              <w:t>:</w:t>
            </w:r>
          </w:p>
        </w:tc>
      </w:tr>
    </w:tbl>
    <w:p w14:paraId="39EDD5E9" w14:textId="5D15EBCB" w:rsidR="00BD396E" w:rsidRDefault="00BD396E" w:rsidP="00BF5460"/>
    <w:p w14:paraId="0DBD2CAC" w14:textId="55FCA474" w:rsidR="00BD396E" w:rsidRDefault="00BD396E" w:rsidP="00BF5460"/>
    <w:p w14:paraId="09201580" w14:textId="55226AD1" w:rsidR="00CA4561" w:rsidRDefault="00CA4561" w:rsidP="00BF5460"/>
    <w:p w14:paraId="2468AE5E" w14:textId="5EF608D7" w:rsidR="00BD396E" w:rsidRDefault="00BD396E" w:rsidP="00BF5460"/>
    <w:p w14:paraId="1FBDFEE4" w14:textId="56E8420D" w:rsidR="00BD396E" w:rsidRDefault="00BD396E" w:rsidP="00BF5460"/>
    <w:p w14:paraId="273AC2AB" w14:textId="144ADAB6" w:rsidR="00BD396E" w:rsidRDefault="00BD396E" w:rsidP="00BF5460"/>
    <w:p w14:paraId="16B541A0" w14:textId="42A351DE" w:rsidR="00BD396E" w:rsidRDefault="00BD396E" w:rsidP="00BF5460"/>
    <w:p w14:paraId="0E889B13" w14:textId="29B1F12F" w:rsidR="00BD396E" w:rsidRDefault="00BD396E" w:rsidP="00BF5460"/>
    <w:p w14:paraId="2A7E6447" w14:textId="4DD9C737" w:rsidR="00BD396E" w:rsidRDefault="00BD396E" w:rsidP="00BF5460"/>
    <w:p w14:paraId="36BC7780" w14:textId="77414044" w:rsidR="00BD396E" w:rsidRDefault="00BD396E" w:rsidP="00BF5460"/>
    <w:p w14:paraId="1D4B5795" w14:textId="6E6BB1BD" w:rsidR="00BD396E" w:rsidRDefault="00BD396E" w:rsidP="00BF5460"/>
    <w:p w14:paraId="348E8BDC" w14:textId="5B98357C" w:rsidR="00BD396E" w:rsidRDefault="00BD396E" w:rsidP="00BF5460"/>
    <w:p w14:paraId="7948C995" w14:textId="786A5CC6" w:rsidR="00BD396E" w:rsidRDefault="00BD396E" w:rsidP="00BF5460"/>
    <w:p w14:paraId="23761DAE" w14:textId="055D5888" w:rsidR="00BD396E" w:rsidRDefault="00BD396E" w:rsidP="00BF5460"/>
    <w:p w14:paraId="7FC87A89" w14:textId="77777777" w:rsidR="00BD396E" w:rsidRDefault="00BD396E" w:rsidP="00BF5460"/>
    <w:sectPr w:rsidR="00BD396E" w:rsidSect="001B3D81">
      <w:head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E527" w14:textId="77777777" w:rsidR="000751E8" w:rsidRDefault="000751E8" w:rsidP="001B3D81">
      <w:r>
        <w:separator/>
      </w:r>
    </w:p>
  </w:endnote>
  <w:endnote w:type="continuationSeparator" w:id="0">
    <w:p w14:paraId="2602DCCA" w14:textId="77777777" w:rsidR="000751E8" w:rsidRDefault="000751E8"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F697" w14:textId="626D0453" w:rsidR="000820AB" w:rsidRPr="000820AB" w:rsidRDefault="00F201E5" w:rsidP="000820AB">
    <w:pPr>
      <w:pStyle w:val="Footer"/>
      <w:jc w:val="right"/>
      <w:rPr>
        <w:color w:val="5C6670" w:themeColor="text1"/>
        <w:sz w:val="18"/>
        <w:szCs w:val="18"/>
      </w:rPr>
    </w:pPr>
    <w:r>
      <w:rPr>
        <w:color w:val="5C6670" w:themeColor="text1"/>
        <w:sz w:val="18"/>
        <w:szCs w:val="18"/>
      </w:rPr>
      <w:t>March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211B" w14:textId="77777777" w:rsidR="000751E8" w:rsidRDefault="000751E8" w:rsidP="001B3D81">
      <w:r>
        <w:separator/>
      </w:r>
    </w:p>
  </w:footnote>
  <w:footnote w:type="continuationSeparator" w:id="0">
    <w:p w14:paraId="5BC7CD33" w14:textId="77777777" w:rsidR="000751E8" w:rsidRDefault="000751E8" w:rsidP="001B3D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0EDF" w14:textId="0EADD199" w:rsidR="00CA4561" w:rsidRDefault="005C2DE1" w:rsidP="00CA4561">
    <w:pPr>
      <w:pStyle w:val="Header"/>
      <w:tabs>
        <w:tab w:val="clear" w:pos="4320"/>
        <w:tab w:val="clear" w:pos="8640"/>
        <w:tab w:val="left" w:pos="1820"/>
        <w:tab w:val="left" w:pos="4373"/>
      </w:tabs>
    </w:pPr>
    <w:r>
      <w:rPr>
        <w:noProof/>
      </w:rPr>
      <w:drawing>
        <wp:inline distT="0" distB="0" distL="0" distR="0" wp14:anchorId="0CB31217" wp14:editId="739BAB52">
          <wp:extent cx="876300" cy="457200"/>
          <wp:effectExtent l="0" t="0" r="0" b="0"/>
          <wp:docPr id="19" name="Picture 19" title="CO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ab/>
    </w:r>
  </w:p>
  <w:p w14:paraId="7C42CE3F" w14:textId="40A8278F" w:rsidR="005C2DE1" w:rsidRDefault="00961EC4" w:rsidP="00CA4561">
    <w:pPr>
      <w:pStyle w:val="Header"/>
      <w:tabs>
        <w:tab w:val="clear" w:pos="4320"/>
        <w:tab w:val="clear" w:pos="8640"/>
        <w:tab w:val="left" w:pos="1820"/>
        <w:tab w:val="left" w:pos="4373"/>
      </w:tabs>
      <w:jc w:val="right"/>
    </w:pPr>
    <w:r>
      <w:rPr>
        <w:rFonts w:ascii="Museo Slab 500" w:hAnsi="Museo Slab 500"/>
        <w:b/>
        <w:bCs/>
        <w:color w:val="919BA5" w:themeColor="text1" w:themeTint="A6"/>
        <w:sz w:val="18"/>
        <w:szCs w:val="18"/>
      </w:rPr>
      <w:t>Gifted UIP Worksheet</w:t>
    </w:r>
    <w:r w:rsidR="00CA4561">
      <w:rPr>
        <w:rFonts w:ascii="Museo Slab 500" w:hAnsi="Museo Slab 500"/>
        <w:b/>
        <w:bCs/>
        <w:color w:val="919BA5" w:themeColor="text1" w:themeTint="A6"/>
        <w:sz w:val="18"/>
        <w:szCs w:val="18"/>
      </w:rPr>
      <w:tab/>
    </w:r>
    <w:r w:rsidR="00CA4561" w:rsidRPr="00CF122E">
      <w:rPr>
        <w:b/>
        <w:color w:val="919BA5" w:themeColor="text1" w:themeTint="A6"/>
        <w:szCs w:val="20"/>
      </w:rPr>
      <w:fldChar w:fldCharType="begin"/>
    </w:r>
    <w:r w:rsidR="00CA4561" w:rsidRPr="00CF122E">
      <w:rPr>
        <w:b/>
        <w:color w:val="919BA5" w:themeColor="text1" w:themeTint="A6"/>
        <w:szCs w:val="20"/>
      </w:rPr>
      <w:instrText xml:space="preserve"> PAGE   \* MERGEFORMAT </w:instrText>
    </w:r>
    <w:r w:rsidR="00CA4561" w:rsidRPr="00CF122E">
      <w:rPr>
        <w:b/>
        <w:color w:val="919BA5" w:themeColor="text1" w:themeTint="A6"/>
        <w:szCs w:val="20"/>
      </w:rPr>
      <w:fldChar w:fldCharType="separate"/>
    </w:r>
    <w:r w:rsidR="009D3322">
      <w:rPr>
        <w:b/>
        <w:noProof/>
        <w:color w:val="919BA5" w:themeColor="text1" w:themeTint="A6"/>
        <w:szCs w:val="20"/>
      </w:rPr>
      <w:t>3</w:t>
    </w:r>
    <w:r w:rsidR="00CA4561" w:rsidRPr="00CF122E">
      <w:rPr>
        <w:b/>
        <w:color w:val="919BA5" w:themeColor="text1" w:themeTint="A6"/>
        <w:szCs w:val="20"/>
      </w:rPr>
      <w:fldChar w:fldCharType="end"/>
    </w:r>
  </w:p>
  <w:p w14:paraId="5EE21702" w14:textId="4BAB50AE" w:rsidR="005C2DE1" w:rsidRDefault="000751E8"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3B5234"/>
    <w:multiLevelType w:val="hybridMultilevel"/>
    <w:tmpl w:val="C40E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E7A3E"/>
    <w:multiLevelType w:val="hybridMultilevel"/>
    <w:tmpl w:val="D932EDFA"/>
    <w:lvl w:ilvl="0" w:tplc="ECBC965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54AFE"/>
    <w:multiLevelType w:val="hybridMultilevel"/>
    <w:tmpl w:val="5A6C712E"/>
    <w:lvl w:ilvl="0" w:tplc="04090013">
      <w:start w:val="1"/>
      <w:numFmt w:val="upp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4" w15:restartNumberingAfterBreak="0">
    <w:nsid w:val="2ED1443D"/>
    <w:multiLevelType w:val="hybridMultilevel"/>
    <w:tmpl w:val="B72CA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3964"/>
    <w:multiLevelType w:val="hybridMultilevel"/>
    <w:tmpl w:val="F49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F5A26"/>
    <w:multiLevelType w:val="hybridMultilevel"/>
    <w:tmpl w:val="78360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E3B6C"/>
    <w:multiLevelType w:val="hybridMultilevel"/>
    <w:tmpl w:val="7A408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7"/>
  </w:num>
  <w:num w:numId="2">
    <w:abstractNumId w:val="17"/>
  </w:num>
  <w:num w:numId="3">
    <w:abstractNumId w:val="19"/>
  </w:num>
  <w:num w:numId="4">
    <w:abstractNumId w:val="17"/>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18"/>
  </w:num>
  <w:num w:numId="20">
    <w:abstractNumId w:val="14"/>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C6"/>
    <w:rsid w:val="0003704C"/>
    <w:rsid w:val="00047511"/>
    <w:rsid w:val="000751E8"/>
    <w:rsid w:val="000820AB"/>
    <w:rsid w:val="000A2F2B"/>
    <w:rsid w:val="000E23EE"/>
    <w:rsid w:val="0016257A"/>
    <w:rsid w:val="001B3D81"/>
    <w:rsid w:val="00205184"/>
    <w:rsid w:val="0021049C"/>
    <w:rsid w:val="002338DB"/>
    <w:rsid w:val="0026754A"/>
    <w:rsid w:val="00283A51"/>
    <w:rsid w:val="00294F34"/>
    <w:rsid w:val="002C42EF"/>
    <w:rsid w:val="002F56C3"/>
    <w:rsid w:val="003011C6"/>
    <w:rsid w:val="003360A5"/>
    <w:rsid w:val="00337EDE"/>
    <w:rsid w:val="00343661"/>
    <w:rsid w:val="003968D5"/>
    <w:rsid w:val="003B05F2"/>
    <w:rsid w:val="003B56C6"/>
    <w:rsid w:val="004233C9"/>
    <w:rsid w:val="004724D6"/>
    <w:rsid w:val="00473A10"/>
    <w:rsid w:val="005C2DE1"/>
    <w:rsid w:val="005C5FDB"/>
    <w:rsid w:val="00624562"/>
    <w:rsid w:val="00675160"/>
    <w:rsid w:val="00682554"/>
    <w:rsid w:val="006C02C0"/>
    <w:rsid w:val="008428F4"/>
    <w:rsid w:val="00846456"/>
    <w:rsid w:val="008C3965"/>
    <w:rsid w:val="009128CF"/>
    <w:rsid w:val="00961EC4"/>
    <w:rsid w:val="009D3322"/>
    <w:rsid w:val="009D4B39"/>
    <w:rsid w:val="009E1F12"/>
    <w:rsid w:val="00A0024A"/>
    <w:rsid w:val="00A35523"/>
    <w:rsid w:val="00A80010"/>
    <w:rsid w:val="00B75D0F"/>
    <w:rsid w:val="00B77FA6"/>
    <w:rsid w:val="00BD396E"/>
    <w:rsid w:val="00BF5460"/>
    <w:rsid w:val="00C12130"/>
    <w:rsid w:val="00C71317"/>
    <w:rsid w:val="00CA4561"/>
    <w:rsid w:val="00CA7809"/>
    <w:rsid w:val="00D70DCA"/>
    <w:rsid w:val="00DA7500"/>
    <w:rsid w:val="00DC2C8C"/>
    <w:rsid w:val="00E023D6"/>
    <w:rsid w:val="00E12531"/>
    <w:rsid w:val="00E153AD"/>
    <w:rsid w:val="00E73B30"/>
    <w:rsid w:val="00F201E5"/>
    <w:rsid w:val="00F4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A8966D"/>
  <w14:defaultImageDpi w14:val="300"/>
  <w15:docId w15:val="{2E518E73-4A4F-4416-8EEF-D24E7F3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3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 w:type="paragraph" w:customStyle="1" w:styleId="TableParagraph">
    <w:name w:val="Table Paragraph"/>
    <w:basedOn w:val="Normal"/>
    <w:uiPriority w:val="1"/>
    <w:qFormat/>
    <w:rsid w:val="00BD396E"/>
    <w:pPr>
      <w:widowControl w:val="0"/>
      <w:autoSpaceDE w:val="0"/>
      <w:autoSpaceDN w:val="0"/>
      <w:spacing w:line="268" w:lineRule="exact"/>
      <w:ind w:left="52"/>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166E-F6CC-4FDD-BA32-72DBBFD9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Cheryl Franklin-Rohr</cp:lastModifiedBy>
  <cp:revision>2</cp:revision>
  <cp:lastPrinted>2014-06-20T05:03:00Z</cp:lastPrinted>
  <dcterms:created xsi:type="dcterms:W3CDTF">2019-03-28T19:26:00Z</dcterms:created>
  <dcterms:modified xsi:type="dcterms:W3CDTF">2019-03-28T19:26:00Z</dcterms:modified>
</cp:coreProperties>
</file>