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3C" w:rsidRDefault="006A4973">
      <w:pPr>
        <w:jc w:val="center"/>
        <w:rPr>
          <w:rFonts w:ascii="Arial Black" w:eastAsia="Arial Black" w:hAnsi="Arial Black" w:cs="Arial Black"/>
          <w:sz w:val="60"/>
          <w:szCs w:val="60"/>
        </w:rPr>
      </w:pPr>
      <w:bookmarkStart w:id="0" w:name="_GoBack"/>
      <w:bookmarkEnd w:id="0"/>
      <w:r>
        <w:rPr>
          <w:rFonts w:ascii="Arial Black" w:eastAsia="Arial Black" w:hAnsi="Arial Black" w:cs="Arial Black"/>
          <w:sz w:val="60"/>
          <w:szCs w:val="60"/>
        </w:rPr>
        <w:t xml:space="preserve">Is this </w:t>
      </w:r>
      <w:r>
        <w:rPr>
          <w:rFonts w:ascii="Caveat" w:eastAsia="Caveat" w:hAnsi="Caveat" w:cs="Caveat"/>
          <w:sz w:val="60"/>
          <w:szCs w:val="60"/>
        </w:rPr>
        <w:t>Creative</w:t>
      </w:r>
      <w:r>
        <w:rPr>
          <w:rFonts w:ascii="Arial Black" w:eastAsia="Arial Black" w:hAnsi="Arial Black" w:cs="Arial Black"/>
          <w:sz w:val="60"/>
          <w:szCs w:val="60"/>
        </w:rPr>
        <w:t xml:space="preserve"> Behavior?</w:t>
      </w:r>
    </w:p>
    <w:p w:rsidR="00044C3C" w:rsidRDefault="00044C3C">
      <w:pPr>
        <w:jc w:val="center"/>
      </w:pPr>
    </w:p>
    <w:p w:rsidR="00044C3C" w:rsidRDefault="006A4973">
      <w:pPr>
        <w:rPr>
          <w:i/>
        </w:rPr>
      </w:pPr>
      <w:r>
        <w:rPr>
          <w:i/>
        </w:rPr>
        <w:t>For each of the following cases, mark whether you believe the behavior is creative or not creative.</w:t>
      </w:r>
    </w:p>
    <w:p w:rsidR="00044C3C" w:rsidRDefault="00044C3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1200"/>
        <w:gridCol w:w="7005"/>
      </w:tblGrid>
      <w:tr w:rsidR="00044C3C">
        <w:tc>
          <w:tcPr>
            <w:tcW w:w="1155" w:type="dxa"/>
            <w:shd w:val="clear" w:color="auto" w:fill="D9EAD3"/>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jc w:val="center"/>
              <w:rPr>
                <w:rFonts w:ascii="Impact" w:eastAsia="Impact" w:hAnsi="Impact" w:cs="Impact"/>
              </w:rPr>
            </w:pPr>
          </w:p>
          <w:p w:rsidR="00044C3C" w:rsidRDefault="006A4973">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Creative</w:t>
            </w:r>
          </w:p>
        </w:tc>
        <w:tc>
          <w:tcPr>
            <w:tcW w:w="1200" w:type="dxa"/>
            <w:shd w:val="clear" w:color="auto" w:fill="D9EAD3"/>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jc w:val="center"/>
              <w:rPr>
                <w:rFonts w:ascii="Impact" w:eastAsia="Impact" w:hAnsi="Impact" w:cs="Impact"/>
              </w:rPr>
            </w:pPr>
            <w:r>
              <w:rPr>
                <w:rFonts w:ascii="Impact" w:eastAsia="Impact" w:hAnsi="Impact" w:cs="Impact"/>
              </w:rPr>
              <w:t>Not Creative</w:t>
            </w:r>
          </w:p>
        </w:tc>
        <w:tc>
          <w:tcPr>
            <w:tcW w:w="7005" w:type="dxa"/>
            <w:shd w:val="clear" w:color="auto" w:fill="D9EAD3"/>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jc w:val="center"/>
              <w:rPr>
                <w:rFonts w:ascii="Impact" w:eastAsia="Impact" w:hAnsi="Impact" w:cs="Impact"/>
                <w:sz w:val="48"/>
                <w:szCs w:val="48"/>
              </w:rPr>
            </w:pPr>
            <w:r>
              <w:rPr>
                <w:rFonts w:ascii="Impact" w:eastAsia="Impact" w:hAnsi="Impact" w:cs="Impact"/>
                <w:sz w:val="48"/>
                <w:szCs w:val="48"/>
              </w:rPr>
              <w:t>Scenario</w:t>
            </w:r>
          </w:p>
        </w:tc>
      </w:tr>
      <w:tr w:rsidR="00044C3C">
        <w:tc>
          <w:tcPr>
            <w:tcW w:w="1155"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7005" w:type="dxa"/>
            <w:shd w:val="clear" w:color="auto" w:fill="auto"/>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pPr>
            <w:r>
              <w:t>In the middle of a discussion on plants, 6-year-old Toshio raises his hand.  “Do you think the plants would grow taller and stronger if, instead of watering them, we milked them?”</w:t>
            </w:r>
          </w:p>
        </w:tc>
      </w:tr>
      <w:tr w:rsidR="00044C3C">
        <w:tc>
          <w:tcPr>
            <w:tcW w:w="1155"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7005" w:type="dxa"/>
            <w:shd w:val="clear" w:color="auto" w:fill="auto"/>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pPr>
            <w:r>
              <w:t>Jane dressed for the first day of eighth grade in a long underwear bottom</w:t>
            </w:r>
            <w:r>
              <w:t>s, a purple satin blouse, and grapes hanging as earrings.</w:t>
            </w:r>
          </w:p>
        </w:tc>
      </w:tr>
      <w:tr w:rsidR="00044C3C">
        <w:tc>
          <w:tcPr>
            <w:tcW w:w="1155"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7005" w:type="dxa"/>
            <w:shd w:val="clear" w:color="auto" w:fill="auto"/>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pPr>
            <w:r>
              <w:t>Maria wrote the best essay on federalism her teacher had ever seen.  It was clear, well documented, and thorough, including implications of federalism seldom considered by high school students.</w:t>
            </w:r>
          </w:p>
        </w:tc>
      </w:tr>
      <w:tr w:rsidR="00044C3C">
        <w:tc>
          <w:tcPr>
            <w:tcW w:w="1155"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7005" w:type="dxa"/>
            <w:shd w:val="clear" w:color="auto" w:fill="auto"/>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pPr>
            <w:r>
              <w:t>Eduardo’s first-grade class has been taught to subtract by taking away the designated number.  Numerous manipulatives area available for students’ use.  Eduardo refuses to use the method he has been taught.  Instead, he uses his fingers to count up from th</w:t>
            </w:r>
            <w:r>
              <w:t>e smaller to the larger number.</w:t>
            </w:r>
          </w:p>
        </w:tc>
      </w:tr>
      <w:tr w:rsidR="00044C3C">
        <w:tc>
          <w:tcPr>
            <w:tcW w:w="1155"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7005" w:type="dxa"/>
            <w:shd w:val="clear" w:color="auto" w:fill="auto"/>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pPr>
            <w:r>
              <w:t>Sam is wearing a baseball cap on hat day.  Unbeknown to his teacher, he has installed a mirror under the brim.  When the hat is cocked at the correct angle, he can see the desk next to his. This will be handy during the s</w:t>
            </w:r>
            <w:r>
              <w:t>ixth-period quiz.</w:t>
            </w:r>
          </w:p>
        </w:tc>
      </w:tr>
      <w:tr w:rsidR="00044C3C">
        <w:tc>
          <w:tcPr>
            <w:tcW w:w="1155"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7005" w:type="dxa"/>
            <w:shd w:val="clear" w:color="auto" w:fill="auto"/>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pPr>
            <w:r>
              <w:t xml:space="preserve">Karin has recently become captivated by the early TV series, </w:t>
            </w:r>
            <w:r>
              <w:rPr>
                <w:i/>
              </w:rPr>
              <w:t>Leave it to Beaver</w:t>
            </w:r>
            <w:r>
              <w:t>.  She frequently uses her journal to write new adventures of Wally, Eddie, and the Beaver.</w:t>
            </w:r>
          </w:p>
        </w:tc>
      </w:tr>
      <w:tr w:rsidR="00044C3C">
        <w:tc>
          <w:tcPr>
            <w:tcW w:w="1155"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7005" w:type="dxa"/>
            <w:shd w:val="clear" w:color="auto" w:fill="auto"/>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pPr>
            <w:r>
              <w:t>Susan is asked to illustrate a scene from the biography of Frederick Douglass her second-grade teacher is reading.  Having heard that he traveled through England and Wales, she draws Frederick Douglass walking across a row of smiling wales.</w:t>
            </w:r>
          </w:p>
        </w:tc>
      </w:tr>
      <w:tr w:rsidR="00044C3C">
        <w:tc>
          <w:tcPr>
            <w:tcW w:w="1155"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7005" w:type="dxa"/>
            <w:shd w:val="clear" w:color="auto" w:fill="auto"/>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pPr>
            <w:r>
              <w:t xml:space="preserve">Max’s music </w:t>
            </w:r>
            <w:r>
              <w:t>class has been given the assignment of composing a short piece in the style of one of the classical composers they have studied to date.  Max creates a rap about Beethoven’s hair (and its lack of style) using the rhythms of Beethoven’s Fifth Symphony.</w:t>
            </w:r>
          </w:p>
        </w:tc>
      </w:tr>
      <w:tr w:rsidR="00044C3C">
        <w:tc>
          <w:tcPr>
            <w:tcW w:w="1155"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044C3C" w:rsidRDefault="00044C3C">
            <w:pPr>
              <w:widowControl w:val="0"/>
              <w:pBdr>
                <w:top w:val="nil"/>
                <w:left w:val="nil"/>
                <w:bottom w:val="nil"/>
                <w:right w:val="nil"/>
                <w:between w:val="nil"/>
              </w:pBdr>
              <w:spacing w:line="240" w:lineRule="auto"/>
            </w:pPr>
          </w:p>
        </w:tc>
        <w:tc>
          <w:tcPr>
            <w:tcW w:w="7005" w:type="dxa"/>
            <w:shd w:val="clear" w:color="auto" w:fill="auto"/>
            <w:tcMar>
              <w:top w:w="100" w:type="dxa"/>
              <w:left w:w="100" w:type="dxa"/>
              <w:bottom w:w="100" w:type="dxa"/>
              <w:right w:w="100" w:type="dxa"/>
            </w:tcMar>
          </w:tcPr>
          <w:p w:rsidR="00044C3C" w:rsidRDefault="006A4973">
            <w:pPr>
              <w:widowControl w:val="0"/>
              <w:pBdr>
                <w:top w:val="nil"/>
                <w:left w:val="nil"/>
                <w:bottom w:val="nil"/>
                <w:right w:val="nil"/>
                <w:between w:val="nil"/>
              </w:pBdr>
              <w:spacing w:line="240" w:lineRule="auto"/>
            </w:pPr>
            <w:r>
              <w:t>T</w:t>
            </w:r>
            <w:r>
              <w:t>zeena is known for her caricatures.  During English class, she has at times passed around sketches in which she has drawn her teacher’s head attached to the body of an ostrich.</w:t>
            </w:r>
          </w:p>
        </w:tc>
      </w:tr>
    </w:tbl>
    <w:p w:rsidR="00044C3C" w:rsidRDefault="00044C3C"/>
    <w:p w:rsidR="00044C3C" w:rsidRDefault="006A4973">
      <w:r>
        <w:t xml:space="preserve">Taken from </w:t>
      </w:r>
      <w:r>
        <w:rPr>
          <w:u w:val="single"/>
        </w:rPr>
        <w:t>Creativity in the Classroom</w:t>
      </w:r>
      <w:r>
        <w:t xml:space="preserve"> by Alane Jordan Starko, pp. 14-15</w:t>
      </w:r>
    </w:p>
    <w:sectPr w:rsidR="00044C3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veat">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3C"/>
    <w:rsid w:val="00044C3C"/>
    <w:rsid w:val="006A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27C45-A655-4179-994D-B6565F70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 Luis Valley Boces</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Franklin-Rohr</dc:creator>
  <cp:lastModifiedBy>Cheryl Franklin-Rohr</cp:lastModifiedBy>
  <cp:revision>2</cp:revision>
  <dcterms:created xsi:type="dcterms:W3CDTF">2023-10-17T16:41:00Z</dcterms:created>
  <dcterms:modified xsi:type="dcterms:W3CDTF">2023-10-17T16:41:00Z</dcterms:modified>
</cp:coreProperties>
</file>